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5" w:type="dxa"/>
        <w:tblInd w:w="-459" w:type="dxa"/>
        <w:tblLook w:val="04A0" w:firstRow="1" w:lastRow="0" w:firstColumn="1" w:lastColumn="0" w:noHBand="0" w:noVBand="1"/>
      </w:tblPr>
      <w:tblGrid>
        <w:gridCol w:w="2646"/>
        <w:gridCol w:w="8269"/>
      </w:tblGrid>
      <w:tr w:rsidR="00F05DAC" w:rsidRPr="00C03F2B" w:rsidTr="009B6FF4">
        <w:tc>
          <w:tcPr>
            <w:tcW w:w="2646" w:type="dxa"/>
          </w:tcPr>
          <w:p w:rsidR="00F05DAC" w:rsidRPr="00C03F2B" w:rsidRDefault="0088571C" w:rsidP="00C43F39">
            <w:pPr>
              <w:pStyle w:val="BodyText"/>
              <w:spacing w:after="0" w:line="240" w:lineRule="auto"/>
              <w:ind w:firstLine="0"/>
              <w:jc w:val="left"/>
              <w:rPr>
                <w:rFonts w:ascii="Arial" w:hAnsi="Arial" w:cs="Arial"/>
                <w:sz w:val="144"/>
                <w:lang w:val="en-US"/>
              </w:rPr>
            </w:pPr>
            <w:r w:rsidRPr="00C03F2B">
              <w:rPr>
                <w:rFonts w:ascii="Arial" w:hAnsi="Arial" w:cs="Arial"/>
                <w:noProof/>
                <w:sz w:val="144"/>
                <w:lang w:eastAsia="en-AU"/>
              </w:rPr>
              <w:drawing>
                <wp:inline distT="0" distB="0" distL="0" distR="0">
                  <wp:extent cx="1524000" cy="8115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8115300"/>
                          </a:xfrm>
                          <a:prstGeom prst="rect">
                            <a:avLst/>
                          </a:prstGeom>
                          <a:noFill/>
                          <a:ln>
                            <a:noFill/>
                          </a:ln>
                        </pic:spPr>
                      </pic:pic>
                    </a:graphicData>
                  </a:graphic>
                </wp:inline>
              </w:drawing>
            </w:r>
          </w:p>
        </w:tc>
        <w:tc>
          <w:tcPr>
            <w:tcW w:w="8269" w:type="dxa"/>
          </w:tcPr>
          <w:p w:rsidR="00F05DAC" w:rsidRPr="00C03F2B" w:rsidRDefault="00F05DAC" w:rsidP="00C43F39">
            <w:pPr>
              <w:pStyle w:val="BodyText"/>
              <w:spacing w:after="0" w:line="240" w:lineRule="auto"/>
              <w:ind w:left="426" w:hanging="66"/>
              <w:jc w:val="left"/>
              <w:rPr>
                <w:rFonts w:ascii="Arial" w:hAnsi="Arial" w:cs="Arial"/>
                <w:sz w:val="108"/>
                <w:lang w:val="en-US"/>
              </w:rPr>
            </w:pPr>
            <w:r w:rsidRPr="00C03F2B">
              <w:rPr>
                <w:rFonts w:ascii="Arial" w:hAnsi="Arial" w:cs="Arial"/>
                <w:sz w:val="144"/>
                <w:lang w:val="en-US"/>
              </w:rPr>
              <w:t>D</w:t>
            </w:r>
            <w:r w:rsidRPr="00C03F2B">
              <w:rPr>
                <w:rFonts w:ascii="Arial" w:hAnsi="Arial" w:cs="Arial"/>
                <w:sz w:val="104"/>
                <w:lang w:val="en-US"/>
              </w:rPr>
              <w:t>isability</w:t>
            </w:r>
            <w:r w:rsidRPr="00C03F2B">
              <w:rPr>
                <w:rFonts w:ascii="Arial" w:hAnsi="Arial" w:cs="Arial"/>
                <w:sz w:val="108"/>
                <w:lang w:val="en-US"/>
              </w:rPr>
              <w:t xml:space="preserve">     </w:t>
            </w:r>
            <w:r w:rsidRPr="00C03F2B">
              <w:rPr>
                <w:rFonts w:ascii="Arial" w:hAnsi="Arial" w:cs="Arial"/>
                <w:sz w:val="144"/>
                <w:lang w:val="en-US"/>
              </w:rPr>
              <w:t>D</w:t>
            </w:r>
            <w:r w:rsidRPr="00C03F2B">
              <w:rPr>
                <w:rFonts w:ascii="Arial" w:hAnsi="Arial" w:cs="Arial"/>
                <w:sz w:val="104"/>
                <w:lang w:val="en-US"/>
              </w:rPr>
              <w:t>iscrimination</w:t>
            </w:r>
          </w:p>
          <w:p w:rsidR="00F05DAC" w:rsidRPr="00C03F2B" w:rsidRDefault="00F05DAC" w:rsidP="00C43F39">
            <w:pPr>
              <w:pStyle w:val="BodyText"/>
              <w:spacing w:after="0" w:line="240" w:lineRule="auto"/>
              <w:jc w:val="left"/>
              <w:rPr>
                <w:rFonts w:ascii="Arial" w:hAnsi="Arial" w:cs="Arial"/>
                <w:sz w:val="108"/>
                <w:lang w:val="en-US"/>
              </w:rPr>
            </w:pPr>
            <w:r w:rsidRPr="00C03F2B">
              <w:rPr>
                <w:rFonts w:ascii="Arial" w:hAnsi="Arial" w:cs="Arial"/>
                <w:sz w:val="144"/>
                <w:lang w:val="en-US"/>
              </w:rPr>
              <w:t>L</w:t>
            </w:r>
            <w:r w:rsidRPr="00C03F2B">
              <w:rPr>
                <w:rFonts w:ascii="Arial" w:hAnsi="Arial" w:cs="Arial"/>
                <w:sz w:val="108"/>
                <w:lang w:val="en-US"/>
              </w:rPr>
              <w:t>egal</w:t>
            </w:r>
          </w:p>
          <w:p w:rsidR="00F05DAC" w:rsidRPr="00C03F2B" w:rsidRDefault="00F05DAC" w:rsidP="00C43F39">
            <w:pPr>
              <w:pStyle w:val="BodyText"/>
              <w:spacing w:after="0" w:line="240" w:lineRule="auto"/>
              <w:jc w:val="left"/>
              <w:rPr>
                <w:rFonts w:ascii="Arial" w:hAnsi="Arial" w:cs="Arial"/>
                <w:sz w:val="22"/>
                <w:lang w:val="en-US"/>
              </w:rPr>
            </w:pPr>
            <w:r w:rsidRPr="00C03F2B">
              <w:rPr>
                <w:rFonts w:ascii="Arial" w:hAnsi="Arial" w:cs="Arial"/>
                <w:sz w:val="144"/>
                <w:lang w:val="en-US"/>
              </w:rPr>
              <w:t>S</w:t>
            </w:r>
            <w:r w:rsidRPr="00C03F2B">
              <w:rPr>
                <w:rFonts w:ascii="Arial" w:hAnsi="Arial" w:cs="Arial"/>
                <w:sz w:val="108"/>
                <w:lang w:val="en-US"/>
              </w:rPr>
              <w:t>ervice</w:t>
            </w:r>
          </w:p>
          <w:p w:rsidR="00F05DAC" w:rsidRPr="00C03F2B" w:rsidRDefault="00F05DAC" w:rsidP="00C43F39">
            <w:pPr>
              <w:rPr>
                <w:rFonts w:cs="Arial"/>
              </w:rPr>
            </w:pPr>
            <w:r w:rsidRPr="00C03F2B">
              <w:rPr>
                <w:rFonts w:cs="Arial"/>
              </w:rPr>
              <w:t xml:space="preserve">      ABN 36 079 687 722</w:t>
            </w:r>
          </w:p>
          <w:p w:rsidR="00F05DAC" w:rsidRPr="00C03F2B" w:rsidRDefault="00F05DAC" w:rsidP="00C43F39">
            <w:pPr>
              <w:rPr>
                <w:rFonts w:cs="Arial"/>
              </w:rPr>
            </w:pPr>
          </w:p>
          <w:p w:rsidR="00F05DAC" w:rsidRPr="00C03F2B" w:rsidRDefault="00F05DAC" w:rsidP="00C43F39">
            <w:pPr>
              <w:rPr>
                <w:rFonts w:cs="Arial"/>
              </w:rPr>
            </w:pPr>
          </w:p>
          <w:p w:rsidR="00F05DAC" w:rsidRPr="00C03F2B" w:rsidRDefault="00F05DAC" w:rsidP="00C43F39">
            <w:pPr>
              <w:rPr>
                <w:rFonts w:cs="Arial"/>
              </w:rPr>
            </w:pPr>
          </w:p>
          <w:p w:rsidR="00F05DAC" w:rsidRPr="00C03F2B" w:rsidRDefault="00F05DAC" w:rsidP="00C43F39">
            <w:pPr>
              <w:rPr>
                <w:rFonts w:cs="Arial"/>
              </w:rPr>
            </w:pPr>
          </w:p>
          <w:p w:rsidR="00F05DAC" w:rsidRPr="00C03F2B" w:rsidRDefault="00F05DAC" w:rsidP="00C43F39">
            <w:pPr>
              <w:rPr>
                <w:rFonts w:cs="Arial"/>
              </w:rPr>
            </w:pPr>
          </w:p>
          <w:p w:rsidR="00F05DAC" w:rsidRPr="00C03F2B" w:rsidRDefault="00F05DAC" w:rsidP="00C43F39">
            <w:pPr>
              <w:rPr>
                <w:rFonts w:cs="Arial"/>
              </w:rPr>
            </w:pPr>
          </w:p>
          <w:p w:rsidR="00F05DAC" w:rsidRPr="00C03F2B" w:rsidRDefault="00F05DAC" w:rsidP="00C43F39">
            <w:pPr>
              <w:rPr>
                <w:rFonts w:cs="Arial"/>
                <w:sz w:val="72"/>
              </w:rPr>
            </w:pPr>
            <w:r w:rsidRPr="00C03F2B">
              <w:rPr>
                <w:rFonts w:cs="Arial"/>
                <w:sz w:val="72"/>
              </w:rPr>
              <w:t xml:space="preserve"> Annual Report</w:t>
            </w:r>
          </w:p>
          <w:p w:rsidR="00F05DAC" w:rsidRPr="00C03F2B" w:rsidRDefault="00F05DAC" w:rsidP="00C43F39">
            <w:pPr>
              <w:rPr>
                <w:rFonts w:cs="Arial"/>
                <w:sz w:val="72"/>
                <w:szCs w:val="72"/>
              </w:rPr>
            </w:pPr>
          </w:p>
          <w:p w:rsidR="00F05DAC" w:rsidRPr="00C03F2B" w:rsidRDefault="00145244" w:rsidP="00C43F39">
            <w:pPr>
              <w:rPr>
                <w:rFonts w:cs="Arial"/>
                <w:sz w:val="72"/>
                <w:szCs w:val="72"/>
              </w:rPr>
            </w:pPr>
            <w:r w:rsidRPr="00C03F2B">
              <w:rPr>
                <w:rFonts w:cs="Arial"/>
                <w:sz w:val="72"/>
                <w:szCs w:val="72"/>
              </w:rPr>
              <w:t xml:space="preserve"> 201</w:t>
            </w:r>
            <w:r w:rsidR="00FE66ED" w:rsidRPr="00C03F2B">
              <w:rPr>
                <w:rFonts w:cs="Arial"/>
                <w:sz w:val="72"/>
                <w:szCs w:val="72"/>
              </w:rPr>
              <w:t>4</w:t>
            </w:r>
            <w:r w:rsidR="00F05DAC" w:rsidRPr="00C03F2B">
              <w:rPr>
                <w:rFonts w:cs="Arial"/>
                <w:sz w:val="72"/>
                <w:szCs w:val="72"/>
              </w:rPr>
              <w:t>/201</w:t>
            </w:r>
            <w:r w:rsidR="00FE66ED" w:rsidRPr="00C03F2B">
              <w:rPr>
                <w:rFonts w:cs="Arial"/>
                <w:sz w:val="72"/>
                <w:szCs w:val="72"/>
              </w:rPr>
              <w:t>5</w:t>
            </w:r>
          </w:p>
          <w:p w:rsidR="00F05DAC" w:rsidRPr="00C03F2B" w:rsidRDefault="00F05DAC" w:rsidP="00C43F39">
            <w:pPr>
              <w:pStyle w:val="BodyText"/>
              <w:spacing w:after="0" w:line="240" w:lineRule="auto"/>
              <w:ind w:firstLine="0"/>
              <w:jc w:val="left"/>
              <w:rPr>
                <w:rFonts w:ascii="Arial" w:hAnsi="Arial" w:cs="Arial"/>
                <w:sz w:val="32"/>
                <w:szCs w:val="32"/>
                <w:lang w:val="en-US"/>
              </w:rPr>
            </w:pPr>
          </w:p>
        </w:tc>
      </w:tr>
    </w:tbl>
    <w:p w:rsidR="00F76CF9" w:rsidRPr="00C03F2B" w:rsidRDefault="00F76CF9" w:rsidP="00C43F39">
      <w:pPr>
        <w:pStyle w:val="Heading1"/>
        <w:rPr>
          <w:rFonts w:ascii="Arial" w:hAnsi="Arial" w:cs="Arial"/>
          <w:b w:val="0"/>
          <w:bCs w:val="0"/>
          <w:color w:val="0070C0"/>
          <w:sz w:val="56"/>
          <w:u w:val="single"/>
        </w:rPr>
      </w:pPr>
    </w:p>
    <w:p w:rsidR="001A7C77" w:rsidRPr="00C03F2B" w:rsidRDefault="001A7C77" w:rsidP="00C43F39">
      <w:pPr>
        <w:pStyle w:val="Heading1"/>
        <w:rPr>
          <w:rFonts w:ascii="Arial" w:hAnsi="Arial" w:cs="Arial"/>
          <w:bCs w:val="0"/>
          <w:color w:val="0070C0"/>
          <w:sz w:val="56"/>
          <w:u w:val="single"/>
        </w:rPr>
      </w:pPr>
    </w:p>
    <w:p w:rsidR="00A61359" w:rsidRPr="00C03F2B" w:rsidRDefault="00A61359" w:rsidP="009D4DCE">
      <w:pPr>
        <w:pStyle w:val="Heading1"/>
        <w:jc w:val="center"/>
        <w:rPr>
          <w:rFonts w:ascii="Arial" w:hAnsi="Arial" w:cs="Arial"/>
          <w:bCs w:val="0"/>
          <w:color w:val="0070C0"/>
          <w:sz w:val="56"/>
          <w:u w:val="single"/>
        </w:rPr>
      </w:pPr>
      <w:r w:rsidRPr="00C03F2B">
        <w:rPr>
          <w:rFonts w:ascii="Arial" w:hAnsi="Arial" w:cs="Arial"/>
          <w:bCs w:val="0"/>
          <w:color w:val="0070C0"/>
          <w:sz w:val="56"/>
          <w:u w:val="single"/>
        </w:rPr>
        <w:t>Contents</w:t>
      </w:r>
    </w:p>
    <w:p w:rsidR="00A61359" w:rsidRPr="00C03F2B" w:rsidRDefault="00A61359" w:rsidP="00C43F39">
      <w:pPr>
        <w:rPr>
          <w:rFonts w:cs="Arial"/>
          <w:b/>
          <w:bCs/>
          <w:lang w:val="en-US"/>
        </w:rPr>
      </w:pPr>
    </w:p>
    <w:p w:rsidR="00A61359" w:rsidRPr="00C03F2B" w:rsidRDefault="00A61359" w:rsidP="00C43F39">
      <w:pPr>
        <w:rPr>
          <w:rFonts w:cs="Arial"/>
          <w:b/>
          <w:bCs/>
          <w:lang w:val="en-US"/>
        </w:rPr>
      </w:pPr>
    </w:p>
    <w:p w:rsidR="00A61359" w:rsidRPr="00C03F2B" w:rsidRDefault="00A61359" w:rsidP="00C43F39">
      <w:pPr>
        <w:rPr>
          <w:rFonts w:cs="Arial"/>
          <w:b/>
          <w:bCs/>
          <w:lang w:val="en-US"/>
        </w:rPr>
      </w:pPr>
    </w:p>
    <w:p w:rsidR="00A61359" w:rsidRPr="00C03F2B" w:rsidRDefault="00A61359" w:rsidP="00C43F39">
      <w:pPr>
        <w:pStyle w:val="BodyText"/>
        <w:spacing w:after="0" w:line="240" w:lineRule="auto"/>
        <w:ind w:firstLine="0"/>
        <w:jc w:val="left"/>
        <w:rPr>
          <w:rFonts w:ascii="Arial" w:hAnsi="Arial" w:cs="Arial"/>
          <w:b/>
          <w:sz w:val="24"/>
        </w:rPr>
      </w:pPr>
      <w:r w:rsidRPr="00C03F2B">
        <w:rPr>
          <w:rFonts w:ascii="Arial" w:hAnsi="Arial" w:cs="Arial"/>
          <w:b/>
          <w:sz w:val="24"/>
        </w:rPr>
        <w:tab/>
      </w:r>
      <w:r w:rsidRPr="00C03F2B">
        <w:rPr>
          <w:rFonts w:ascii="Arial" w:hAnsi="Arial" w:cs="Arial"/>
          <w:b/>
          <w:sz w:val="24"/>
        </w:rPr>
        <w:tab/>
      </w:r>
      <w:r w:rsidRPr="00C03F2B">
        <w:rPr>
          <w:rFonts w:ascii="Arial" w:hAnsi="Arial" w:cs="Arial"/>
          <w:b/>
          <w:sz w:val="24"/>
        </w:rPr>
        <w:tab/>
      </w:r>
      <w:r w:rsidRPr="00C03F2B">
        <w:rPr>
          <w:rFonts w:ascii="Arial" w:hAnsi="Arial" w:cs="Arial"/>
          <w:b/>
          <w:sz w:val="24"/>
        </w:rPr>
        <w:tab/>
      </w:r>
      <w:r w:rsidRPr="00C03F2B">
        <w:rPr>
          <w:rFonts w:ascii="Arial" w:hAnsi="Arial" w:cs="Arial"/>
          <w:b/>
          <w:sz w:val="24"/>
        </w:rPr>
        <w:tab/>
      </w:r>
      <w:r w:rsidRPr="00C03F2B">
        <w:rPr>
          <w:rFonts w:ascii="Arial" w:hAnsi="Arial" w:cs="Arial"/>
          <w:b/>
          <w:sz w:val="24"/>
        </w:rPr>
        <w:tab/>
      </w:r>
    </w:p>
    <w:p w:rsidR="00675213" w:rsidRPr="00F30E61" w:rsidRDefault="00675213" w:rsidP="00675213">
      <w:pPr>
        <w:pStyle w:val="BodyText"/>
        <w:spacing w:after="0" w:line="360" w:lineRule="auto"/>
        <w:ind w:firstLine="0"/>
        <w:jc w:val="left"/>
        <w:rPr>
          <w:rFonts w:ascii="Arial" w:hAnsi="Arial" w:cs="Arial"/>
          <w:b/>
          <w:sz w:val="24"/>
        </w:rPr>
      </w:pPr>
      <w:r w:rsidRPr="00F30E61">
        <w:rPr>
          <w:rFonts w:ascii="Arial" w:hAnsi="Arial" w:cs="Arial"/>
          <w:b/>
          <w:sz w:val="24"/>
        </w:rPr>
        <w:t>Statement of Purpose, Vision, Mission and Values</w:t>
      </w:r>
      <w:r w:rsidRPr="00F30E61">
        <w:rPr>
          <w:rFonts w:ascii="Arial" w:hAnsi="Arial" w:cs="Arial"/>
          <w:b/>
          <w:sz w:val="24"/>
        </w:rPr>
        <w:tab/>
      </w:r>
      <w:r w:rsidRPr="00F30E61">
        <w:rPr>
          <w:rFonts w:ascii="Arial" w:hAnsi="Arial" w:cs="Arial"/>
          <w:b/>
          <w:sz w:val="24"/>
        </w:rPr>
        <w:tab/>
      </w:r>
      <w:r w:rsidRPr="00F30E61">
        <w:rPr>
          <w:rFonts w:ascii="Arial" w:hAnsi="Arial" w:cs="Arial"/>
          <w:sz w:val="24"/>
        </w:rPr>
        <w:tab/>
      </w:r>
      <w:r w:rsidRPr="00F30E61">
        <w:rPr>
          <w:rFonts w:ascii="Arial" w:hAnsi="Arial" w:cs="Arial"/>
          <w:sz w:val="24"/>
        </w:rPr>
        <w:tab/>
      </w:r>
      <w:r w:rsidRPr="00F30E61">
        <w:rPr>
          <w:rFonts w:ascii="Arial" w:hAnsi="Arial" w:cs="Arial"/>
          <w:b/>
          <w:sz w:val="24"/>
        </w:rPr>
        <w:t>3</w:t>
      </w:r>
      <w:r w:rsidRPr="00F30E61">
        <w:rPr>
          <w:rFonts w:ascii="Arial" w:hAnsi="Arial" w:cs="Arial"/>
          <w:sz w:val="24"/>
        </w:rPr>
        <w:tab/>
        <w:t xml:space="preserve"> </w:t>
      </w:r>
    </w:p>
    <w:p w:rsidR="00675213" w:rsidRPr="00F30E61" w:rsidRDefault="00675213" w:rsidP="00675213">
      <w:pPr>
        <w:pStyle w:val="BodyText"/>
        <w:spacing w:after="0" w:line="360" w:lineRule="auto"/>
        <w:ind w:firstLine="0"/>
        <w:jc w:val="left"/>
        <w:rPr>
          <w:rFonts w:ascii="Arial" w:hAnsi="Arial" w:cs="Arial"/>
          <w:b/>
          <w:smallCaps/>
          <w:sz w:val="24"/>
        </w:rPr>
      </w:pPr>
      <w:r w:rsidRPr="00F30E61">
        <w:rPr>
          <w:rFonts w:ascii="Arial" w:hAnsi="Arial" w:cs="Arial"/>
          <w:b/>
          <w:sz w:val="24"/>
        </w:rPr>
        <w:t>Service Profile</w:t>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t>5</w:t>
      </w:r>
    </w:p>
    <w:p w:rsidR="00675213" w:rsidRPr="00F30E61" w:rsidRDefault="00675213" w:rsidP="00675213">
      <w:pPr>
        <w:pStyle w:val="BodyText"/>
        <w:spacing w:after="0" w:line="360" w:lineRule="auto"/>
        <w:ind w:firstLine="0"/>
        <w:jc w:val="left"/>
        <w:rPr>
          <w:rFonts w:ascii="Arial" w:hAnsi="Arial" w:cs="Arial"/>
          <w:b/>
          <w:smallCaps/>
          <w:sz w:val="24"/>
        </w:rPr>
      </w:pPr>
      <w:r w:rsidRPr="00F30E61">
        <w:rPr>
          <w:rFonts w:ascii="Arial" w:hAnsi="Arial" w:cs="Arial"/>
          <w:b/>
          <w:sz w:val="24"/>
        </w:rPr>
        <w:t>Committee of Management/Staff</w:t>
      </w:r>
      <w:r w:rsidRPr="00F30E61">
        <w:rPr>
          <w:rFonts w:ascii="Arial" w:hAnsi="Arial" w:cs="Arial"/>
          <w:smallCaps/>
          <w:sz w:val="24"/>
        </w:rPr>
        <w:tab/>
      </w:r>
      <w:r w:rsidRPr="00F30E61">
        <w:rPr>
          <w:rFonts w:ascii="Arial" w:hAnsi="Arial" w:cs="Arial"/>
          <w:smallCaps/>
          <w:sz w:val="24"/>
        </w:rPr>
        <w:tab/>
      </w:r>
      <w:r w:rsidRPr="00F30E61">
        <w:rPr>
          <w:rFonts w:ascii="Arial" w:hAnsi="Arial" w:cs="Arial"/>
          <w:smallCaps/>
          <w:sz w:val="24"/>
        </w:rPr>
        <w:tab/>
      </w:r>
      <w:r w:rsidRPr="00F30E61">
        <w:rPr>
          <w:rFonts w:ascii="Arial" w:hAnsi="Arial" w:cs="Arial"/>
          <w:smallCaps/>
          <w:sz w:val="24"/>
        </w:rPr>
        <w:tab/>
      </w:r>
      <w:r w:rsidRPr="00F30E61">
        <w:rPr>
          <w:rFonts w:ascii="Arial" w:hAnsi="Arial" w:cs="Arial"/>
          <w:smallCaps/>
          <w:sz w:val="24"/>
        </w:rPr>
        <w:tab/>
      </w:r>
      <w:r w:rsidRPr="00F30E61">
        <w:rPr>
          <w:rFonts w:ascii="Arial" w:hAnsi="Arial" w:cs="Arial"/>
          <w:smallCaps/>
          <w:sz w:val="24"/>
        </w:rPr>
        <w:tab/>
      </w:r>
      <w:r w:rsidRPr="00F30E61">
        <w:rPr>
          <w:rFonts w:ascii="Arial" w:hAnsi="Arial" w:cs="Arial"/>
          <w:b/>
          <w:smallCaps/>
          <w:sz w:val="24"/>
        </w:rPr>
        <w:t>7</w:t>
      </w:r>
    </w:p>
    <w:p w:rsidR="00675213" w:rsidRPr="00F30E61" w:rsidRDefault="00675213" w:rsidP="00675213">
      <w:pPr>
        <w:pStyle w:val="BodyText"/>
        <w:spacing w:after="0" w:line="360" w:lineRule="auto"/>
        <w:ind w:firstLine="0"/>
        <w:jc w:val="left"/>
        <w:rPr>
          <w:rFonts w:ascii="Arial" w:hAnsi="Arial" w:cs="Arial"/>
          <w:b/>
          <w:smallCaps/>
          <w:sz w:val="24"/>
        </w:rPr>
      </w:pPr>
      <w:r w:rsidRPr="00F30E61">
        <w:rPr>
          <w:rFonts w:ascii="Arial" w:hAnsi="Arial" w:cs="Arial"/>
          <w:b/>
          <w:sz w:val="24"/>
        </w:rPr>
        <w:t>Chairperson’s Report</w:t>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t>10</w:t>
      </w:r>
    </w:p>
    <w:p w:rsidR="00675213" w:rsidRPr="00F30E61" w:rsidRDefault="00675213" w:rsidP="00675213">
      <w:pPr>
        <w:pStyle w:val="BodyText"/>
        <w:spacing w:after="0" w:line="360" w:lineRule="auto"/>
        <w:ind w:firstLine="0"/>
        <w:jc w:val="left"/>
        <w:rPr>
          <w:rFonts w:ascii="Arial" w:hAnsi="Arial" w:cs="Arial"/>
          <w:b/>
          <w:sz w:val="24"/>
        </w:rPr>
      </w:pPr>
      <w:r w:rsidRPr="00F30E61">
        <w:rPr>
          <w:rFonts w:ascii="Arial" w:hAnsi="Arial" w:cs="Arial"/>
          <w:b/>
          <w:sz w:val="24"/>
        </w:rPr>
        <w:t>Manager’s Report</w:t>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t>11</w:t>
      </w:r>
    </w:p>
    <w:p w:rsidR="00675213" w:rsidRPr="00F30E61" w:rsidRDefault="00675213" w:rsidP="00675213">
      <w:pPr>
        <w:spacing w:line="360" w:lineRule="auto"/>
        <w:rPr>
          <w:rFonts w:cs="Arial"/>
          <w:b/>
        </w:rPr>
      </w:pPr>
      <w:r w:rsidRPr="00F30E61">
        <w:rPr>
          <w:rFonts w:cs="Arial"/>
          <w:b/>
        </w:rPr>
        <w:t>Collaboration/Partnerships</w:t>
      </w:r>
      <w:r w:rsidRPr="00F30E61">
        <w:rPr>
          <w:rFonts w:cs="Arial"/>
          <w:b/>
        </w:rPr>
        <w:tab/>
      </w:r>
      <w:r w:rsidRPr="00F30E61">
        <w:rPr>
          <w:rFonts w:cs="Arial"/>
          <w:b/>
        </w:rPr>
        <w:tab/>
      </w:r>
      <w:r w:rsidRPr="00F30E61">
        <w:rPr>
          <w:rFonts w:cs="Arial"/>
          <w:b/>
        </w:rPr>
        <w:tab/>
      </w:r>
      <w:r w:rsidRPr="00F30E61">
        <w:rPr>
          <w:rFonts w:cs="Arial"/>
          <w:b/>
        </w:rPr>
        <w:tab/>
      </w:r>
      <w:r w:rsidRPr="00F30E61">
        <w:rPr>
          <w:rFonts w:cs="Arial"/>
          <w:b/>
        </w:rPr>
        <w:tab/>
      </w:r>
      <w:r w:rsidRPr="00F30E61">
        <w:rPr>
          <w:rFonts w:cs="Arial"/>
          <w:b/>
        </w:rPr>
        <w:tab/>
      </w:r>
      <w:r w:rsidRPr="00F30E61">
        <w:rPr>
          <w:rFonts w:cs="Arial"/>
          <w:b/>
        </w:rPr>
        <w:tab/>
        <w:t>12</w:t>
      </w:r>
      <w:r w:rsidRPr="00F30E61">
        <w:rPr>
          <w:rFonts w:cs="Arial"/>
          <w:b/>
        </w:rPr>
        <w:tab/>
      </w:r>
      <w:r w:rsidRPr="00F30E61">
        <w:rPr>
          <w:rFonts w:cs="Arial"/>
          <w:b/>
        </w:rPr>
        <w:tab/>
      </w:r>
    </w:p>
    <w:p w:rsidR="00675213" w:rsidRPr="00F30E61" w:rsidRDefault="00675213" w:rsidP="00675213">
      <w:pPr>
        <w:pStyle w:val="BodyText"/>
        <w:spacing w:after="0" w:line="360" w:lineRule="auto"/>
        <w:ind w:firstLine="0"/>
        <w:jc w:val="left"/>
        <w:rPr>
          <w:rFonts w:ascii="Arial" w:hAnsi="Arial" w:cs="Arial"/>
          <w:b/>
          <w:smallCaps/>
          <w:sz w:val="24"/>
        </w:rPr>
      </w:pPr>
      <w:r w:rsidRPr="00F30E61">
        <w:rPr>
          <w:rFonts w:ascii="Arial" w:hAnsi="Arial" w:cs="Arial"/>
          <w:b/>
          <w:sz w:val="24"/>
        </w:rPr>
        <w:t>Casework Program Report</w:t>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t>1</w:t>
      </w:r>
      <w:r w:rsidR="009D4DCE">
        <w:rPr>
          <w:rFonts w:ascii="Arial" w:hAnsi="Arial" w:cs="Arial"/>
          <w:b/>
          <w:smallCaps/>
          <w:sz w:val="24"/>
        </w:rPr>
        <w:t>3</w:t>
      </w:r>
    </w:p>
    <w:p w:rsidR="00675213" w:rsidRPr="00F30E61" w:rsidRDefault="00675213" w:rsidP="00675213">
      <w:pPr>
        <w:pStyle w:val="BodyText"/>
        <w:spacing w:after="0" w:line="360" w:lineRule="auto"/>
        <w:ind w:firstLine="0"/>
        <w:jc w:val="left"/>
        <w:rPr>
          <w:rFonts w:ascii="Arial" w:hAnsi="Arial" w:cs="Arial"/>
          <w:b/>
          <w:sz w:val="24"/>
        </w:rPr>
      </w:pPr>
      <w:r w:rsidRPr="00F30E61">
        <w:rPr>
          <w:rFonts w:ascii="Arial" w:hAnsi="Arial" w:cs="Arial"/>
          <w:b/>
          <w:sz w:val="24"/>
        </w:rPr>
        <w:t>General Discrimination Clinic</w:t>
      </w:r>
      <w:r w:rsidRPr="00F30E61">
        <w:rPr>
          <w:rFonts w:ascii="Arial" w:hAnsi="Arial" w:cs="Arial"/>
          <w:b/>
          <w:sz w:val="24"/>
        </w:rPr>
        <w:tab/>
      </w:r>
      <w:r w:rsidRPr="00F30E61">
        <w:rPr>
          <w:rFonts w:ascii="Arial" w:hAnsi="Arial" w:cs="Arial"/>
          <w:b/>
          <w:sz w:val="24"/>
        </w:rPr>
        <w:tab/>
      </w:r>
      <w:r w:rsidRPr="00F30E61">
        <w:rPr>
          <w:rFonts w:ascii="Arial" w:hAnsi="Arial" w:cs="Arial"/>
          <w:b/>
          <w:sz w:val="24"/>
        </w:rPr>
        <w:tab/>
      </w:r>
      <w:r w:rsidRPr="00F30E61">
        <w:rPr>
          <w:rFonts w:ascii="Arial" w:hAnsi="Arial" w:cs="Arial"/>
          <w:b/>
          <w:sz w:val="24"/>
        </w:rPr>
        <w:tab/>
      </w:r>
      <w:r w:rsidRPr="00F30E61">
        <w:rPr>
          <w:rFonts w:ascii="Arial" w:hAnsi="Arial" w:cs="Arial"/>
          <w:b/>
          <w:sz w:val="24"/>
        </w:rPr>
        <w:tab/>
      </w:r>
      <w:r w:rsidRPr="00F30E61">
        <w:rPr>
          <w:rFonts w:ascii="Arial" w:hAnsi="Arial" w:cs="Arial"/>
          <w:b/>
          <w:sz w:val="24"/>
        </w:rPr>
        <w:tab/>
      </w:r>
      <w:r w:rsidRPr="00F30E61">
        <w:rPr>
          <w:rFonts w:ascii="Arial" w:hAnsi="Arial" w:cs="Arial"/>
          <w:b/>
          <w:sz w:val="24"/>
        </w:rPr>
        <w:tab/>
        <w:t>1</w:t>
      </w:r>
      <w:r w:rsidR="009D4DCE">
        <w:rPr>
          <w:rFonts w:ascii="Arial" w:hAnsi="Arial" w:cs="Arial"/>
          <w:b/>
          <w:sz w:val="24"/>
        </w:rPr>
        <w:t>7</w:t>
      </w:r>
    </w:p>
    <w:p w:rsidR="00675213" w:rsidRPr="00F30E61" w:rsidRDefault="00675213" w:rsidP="00675213">
      <w:pPr>
        <w:pStyle w:val="BodyText"/>
        <w:spacing w:after="0" w:line="360" w:lineRule="auto"/>
        <w:ind w:firstLine="0"/>
        <w:jc w:val="left"/>
        <w:rPr>
          <w:rFonts w:ascii="Arial" w:hAnsi="Arial" w:cs="Arial"/>
          <w:b/>
          <w:sz w:val="24"/>
        </w:rPr>
      </w:pPr>
      <w:r w:rsidRPr="00F30E61">
        <w:rPr>
          <w:rFonts w:ascii="Arial" w:hAnsi="Arial" w:cs="Arial"/>
          <w:b/>
          <w:sz w:val="24"/>
        </w:rPr>
        <w:t>Community Legal Education Program Report</w:t>
      </w:r>
      <w:r w:rsidRPr="00F30E61">
        <w:rPr>
          <w:rFonts w:ascii="Arial" w:hAnsi="Arial" w:cs="Arial"/>
          <w:b/>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t>1</w:t>
      </w:r>
      <w:r w:rsidR="009D4DCE">
        <w:rPr>
          <w:rFonts w:ascii="Arial" w:hAnsi="Arial" w:cs="Arial"/>
          <w:b/>
          <w:smallCaps/>
          <w:sz w:val="24"/>
        </w:rPr>
        <w:t>8</w:t>
      </w:r>
    </w:p>
    <w:p w:rsidR="00675213" w:rsidRPr="00F30E61" w:rsidRDefault="00675213" w:rsidP="00675213">
      <w:pPr>
        <w:pStyle w:val="BodyText"/>
        <w:spacing w:after="0" w:line="360" w:lineRule="auto"/>
        <w:ind w:firstLine="0"/>
        <w:jc w:val="left"/>
        <w:rPr>
          <w:rFonts w:ascii="Arial" w:hAnsi="Arial" w:cs="Arial"/>
          <w:b/>
          <w:smallCaps/>
          <w:sz w:val="24"/>
        </w:rPr>
      </w:pPr>
      <w:r w:rsidRPr="00F30E61">
        <w:rPr>
          <w:rFonts w:ascii="Arial" w:hAnsi="Arial" w:cs="Arial"/>
          <w:b/>
          <w:sz w:val="24"/>
        </w:rPr>
        <w:t>Policy and Law Reform Report</w:t>
      </w:r>
      <w:r w:rsidRPr="00F30E61">
        <w:rPr>
          <w:rFonts w:ascii="Arial" w:hAnsi="Arial" w:cs="Arial"/>
          <w:b/>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t>2</w:t>
      </w:r>
      <w:r w:rsidR="009D4DCE">
        <w:rPr>
          <w:rFonts w:ascii="Arial" w:hAnsi="Arial" w:cs="Arial"/>
          <w:b/>
          <w:smallCaps/>
          <w:sz w:val="24"/>
        </w:rPr>
        <w:t>0</w:t>
      </w:r>
      <w:r w:rsidRPr="00F30E61">
        <w:rPr>
          <w:rFonts w:ascii="Arial" w:hAnsi="Arial" w:cs="Arial"/>
          <w:b/>
          <w:smallCaps/>
          <w:sz w:val="24"/>
        </w:rPr>
        <w:tab/>
      </w:r>
    </w:p>
    <w:p w:rsidR="00675213" w:rsidRPr="00F30E61" w:rsidRDefault="00675213" w:rsidP="00675213">
      <w:pPr>
        <w:pStyle w:val="BodyText"/>
        <w:spacing w:after="0" w:line="360" w:lineRule="auto"/>
        <w:ind w:firstLine="0"/>
        <w:jc w:val="left"/>
        <w:rPr>
          <w:rFonts w:ascii="Arial" w:hAnsi="Arial" w:cs="Arial"/>
          <w:b/>
          <w:smallCaps/>
          <w:sz w:val="24"/>
        </w:rPr>
      </w:pPr>
      <w:r w:rsidRPr="00F30E61">
        <w:rPr>
          <w:rFonts w:ascii="Arial" w:hAnsi="Arial" w:cs="Arial"/>
          <w:b/>
          <w:sz w:val="24"/>
        </w:rPr>
        <w:t>Volunteer and Student Program Report</w:t>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r>
      <w:r w:rsidRPr="00F30E61">
        <w:rPr>
          <w:rFonts w:ascii="Arial" w:hAnsi="Arial" w:cs="Arial"/>
          <w:b/>
          <w:smallCaps/>
          <w:sz w:val="24"/>
        </w:rPr>
        <w:tab/>
        <w:t>2</w:t>
      </w:r>
      <w:r w:rsidR="009D4DCE">
        <w:rPr>
          <w:rFonts w:ascii="Arial" w:hAnsi="Arial" w:cs="Arial"/>
          <w:b/>
          <w:smallCaps/>
          <w:sz w:val="24"/>
        </w:rPr>
        <w:t>1</w:t>
      </w:r>
    </w:p>
    <w:p w:rsidR="00675213" w:rsidRPr="00C03F2B" w:rsidRDefault="00675213" w:rsidP="00675213">
      <w:pPr>
        <w:pStyle w:val="BodyText"/>
        <w:spacing w:after="0" w:line="360" w:lineRule="auto"/>
        <w:ind w:firstLine="0"/>
        <w:rPr>
          <w:rFonts w:ascii="Arial" w:hAnsi="Arial" w:cs="Arial"/>
          <w:b/>
          <w:sz w:val="24"/>
        </w:rPr>
      </w:pPr>
      <w:r w:rsidRPr="00F30E61">
        <w:rPr>
          <w:rFonts w:ascii="Arial" w:hAnsi="Arial" w:cs="Arial"/>
          <w:b/>
          <w:sz w:val="24"/>
        </w:rPr>
        <w:t>Auditor’s Re</w:t>
      </w:r>
      <w:r w:rsidR="009D4DCE">
        <w:rPr>
          <w:rFonts w:ascii="Arial" w:hAnsi="Arial" w:cs="Arial"/>
          <w:b/>
          <w:sz w:val="24"/>
        </w:rPr>
        <w:t>port/Financial Statements</w:t>
      </w:r>
      <w:r w:rsidR="009D4DCE">
        <w:rPr>
          <w:rFonts w:ascii="Arial" w:hAnsi="Arial" w:cs="Arial"/>
          <w:b/>
          <w:sz w:val="24"/>
        </w:rPr>
        <w:tab/>
      </w:r>
      <w:r w:rsidR="009D4DCE">
        <w:rPr>
          <w:rFonts w:ascii="Arial" w:hAnsi="Arial" w:cs="Arial"/>
          <w:b/>
          <w:sz w:val="24"/>
        </w:rPr>
        <w:tab/>
      </w:r>
      <w:r w:rsidR="009D4DCE">
        <w:rPr>
          <w:rFonts w:ascii="Arial" w:hAnsi="Arial" w:cs="Arial"/>
          <w:b/>
          <w:sz w:val="24"/>
        </w:rPr>
        <w:tab/>
      </w:r>
      <w:r w:rsidR="009D4DCE">
        <w:rPr>
          <w:rFonts w:ascii="Arial" w:hAnsi="Arial" w:cs="Arial"/>
          <w:b/>
          <w:sz w:val="24"/>
        </w:rPr>
        <w:tab/>
      </w:r>
      <w:r w:rsidR="009D4DCE">
        <w:rPr>
          <w:rFonts w:ascii="Arial" w:hAnsi="Arial" w:cs="Arial"/>
          <w:b/>
          <w:sz w:val="24"/>
        </w:rPr>
        <w:tab/>
        <w:t>22</w:t>
      </w:r>
    </w:p>
    <w:p w:rsidR="008533AE" w:rsidRPr="00C03F2B" w:rsidRDefault="008533AE" w:rsidP="00DB305B">
      <w:pPr>
        <w:pStyle w:val="BodyText"/>
        <w:spacing w:after="0" w:line="360" w:lineRule="auto"/>
        <w:ind w:firstLine="0"/>
        <w:rPr>
          <w:rFonts w:ascii="Arial" w:hAnsi="Arial" w:cs="Arial"/>
          <w:b/>
          <w:smallCaps/>
          <w:sz w:val="24"/>
        </w:rPr>
      </w:pPr>
    </w:p>
    <w:p w:rsidR="008533AE" w:rsidRPr="00C03F2B" w:rsidRDefault="008533AE" w:rsidP="00C43F39">
      <w:pPr>
        <w:pStyle w:val="BodyText"/>
        <w:spacing w:after="0" w:line="240" w:lineRule="auto"/>
        <w:ind w:firstLine="0"/>
        <w:jc w:val="left"/>
        <w:rPr>
          <w:rFonts w:ascii="Arial" w:hAnsi="Arial" w:cs="Arial"/>
          <w:b/>
          <w:sz w:val="24"/>
        </w:rPr>
      </w:pPr>
    </w:p>
    <w:p w:rsidR="00A61359" w:rsidRPr="00C03F2B" w:rsidRDefault="00A61359" w:rsidP="00C43F39">
      <w:pPr>
        <w:pStyle w:val="Footer"/>
        <w:rPr>
          <w:rFonts w:cs="Arial"/>
          <w:lang w:val="en-US"/>
        </w:rPr>
      </w:pPr>
    </w:p>
    <w:p w:rsidR="005979F0" w:rsidRPr="00C03F2B" w:rsidRDefault="005979F0" w:rsidP="00C43F39">
      <w:pPr>
        <w:pStyle w:val="Footer"/>
        <w:rPr>
          <w:rFonts w:cs="Arial"/>
          <w:lang w:val="en-US"/>
        </w:rPr>
      </w:pPr>
    </w:p>
    <w:p w:rsidR="00A61359" w:rsidRPr="00C03F2B" w:rsidRDefault="00A61359" w:rsidP="00C43F39">
      <w:pPr>
        <w:pStyle w:val="Footer"/>
        <w:rPr>
          <w:rFonts w:cs="Arial"/>
          <w:lang w:val="en-US"/>
        </w:rPr>
      </w:pPr>
    </w:p>
    <w:p w:rsidR="00A61359" w:rsidRPr="00C03F2B" w:rsidRDefault="00A61359" w:rsidP="00C43F39">
      <w:pPr>
        <w:pStyle w:val="Footer"/>
        <w:rPr>
          <w:rFonts w:cs="Arial"/>
          <w:lang w:val="en-US"/>
        </w:rPr>
      </w:pPr>
    </w:p>
    <w:p w:rsidR="00A61359" w:rsidRPr="00C03F2B" w:rsidRDefault="00A61359" w:rsidP="00C43F39">
      <w:pPr>
        <w:pStyle w:val="Footer"/>
        <w:rPr>
          <w:rFonts w:cs="Arial"/>
          <w:lang w:val="en-US"/>
        </w:rPr>
      </w:pPr>
    </w:p>
    <w:p w:rsidR="00A61359" w:rsidRPr="00C03F2B" w:rsidRDefault="00A61359" w:rsidP="00C43F39">
      <w:pPr>
        <w:pStyle w:val="Footer"/>
        <w:rPr>
          <w:rFonts w:cs="Arial"/>
          <w:lang w:val="en-US"/>
        </w:rPr>
      </w:pPr>
    </w:p>
    <w:p w:rsidR="00FA1567" w:rsidRPr="00C03F2B" w:rsidRDefault="00FA1567" w:rsidP="00C43F39">
      <w:pPr>
        <w:pStyle w:val="Footer"/>
        <w:rPr>
          <w:rFonts w:cs="Arial"/>
          <w:lang w:val="en-US"/>
        </w:rPr>
      </w:pPr>
    </w:p>
    <w:p w:rsidR="00BD0EC2" w:rsidRPr="00C03F2B" w:rsidRDefault="00BD0EC2" w:rsidP="00C43F39">
      <w:pPr>
        <w:pStyle w:val="Footer"/>
        <w:rPr>
          <w:rFonts w:cs="Arial"/>
          <w:lang w:val="en-US"/>
        </w:rPr>
      </w:pPr>
    </w:p>
    <w:p w:rsidR="00BD0EC2" w:rsidRPr="00C03F2B" w:rsidRDefault="00BD0EC2" w:rsidP="00C43F39">
      <w:pPr>
        <w:pStyle w:val="Footer"/>
        <w:rPr>
          <w:rFonts w:cs="Arial"/>
          <w:lang w:val="en-US"/>
        </w:rPr>
      </w:pPr>
    </w:p>
    <w:p w:rsidR="00BD0EC2" w:rsidRPr="00C03F2B" w:rsidRDefault="00BD0EC2" w:rsidP="00C43F39">
      <w:pPr>
        <w:pStyle w:val="Footer"/>
        <w:rPr>
          <w:rFonts w:cs="Arial"/>
          <w:lang w:val="en-US"/>
        </w:rPr>
      </w:pPr>
    </w:p>
    <w:p w:rsidR="00BD0EC2" w:rsidRPr="00C03F2B" w:rsidRDefault="00BD0EC2" w:rsidP="00C43F39">
      <w:pPr>
        <w:pStyle w:val="Footer"/>
        <w:rPr>
          <w:rFonts w:cs="Arial"/>
          <w:lang w:val="en-US"/>
        </w:rPr>
      </w:pPr>
    </w:p>
    <w:p w:rsidR="00BD0EC2" w:rsidRPr="00C03F2B" w:rsidRDefault="00BD0EC2" w:rsidP="00C43F39">
      <w:pPr>
        <w:pStyle w:val="Footer"/>
        <w:rPr>
          <w:rFonts w:cs="Arial"/>
          <w:lang w:val="en-US"/>
        </w:rPr>
      </w:pPr>
    </w:p>
    <w:p w:rsidR="00BD0EC2" w:rsidRPr="00C03F2B" w:rsidRDefault="00BD0EC2" w:rsidP="00C43F39">
      <w:pPr>
        <w:pStyle w:val="Footer"/>
        <w:rPr>
          <w:rFonts w:cs="Arial"/>
          <w:lang w:val="en-US"/>
        </w:rPr>
      </w:pPr>
    </w:p>
    <w:p w:rsidR="00BD0EC2" w:rsidRPr="00C03F2B" w:rsidRDefault="00BD0EC2" w:rsidP="00C43F39">
      <w:pPr>
        <w:pStyle w:val="Footer"/>
        <w:rPr>
          <w:rFonts w:cs="Arial"/>
          <w:lang w:val="en-US"/>
        </w:rPr>
      </w:pPr>
    </w:p>
    <w:p w:rsidR="00BD0EC2" w:rsidRPr="00C03F2B" w:rsidRDefault="00BD0EC2" w:rsidP="00C43F39">
      <w:pPr>
        <w:pStyle w:val="Footer"/>
        <w:rPr>
          <w:rFonts w:cs="Arial"/>
          <w:lang w:val="en-US"/>
        </w:rPr>
      </w:pPr>
    </w:p>
    <w:p w:rsidR="00BD0EC2" w:rsidRPr="00C03F2B" w:rsidRDefault="00BD0EC2" w:rsidP="00C43F39">
      <w:pPr>
        <w:pStyle w:val="Footer"/>
        <w:rPr>
          <w:rFonts w:cs="Arial"/>
          <w:lang w:val="en-US"/>
        </w:rPr>
      </w:pPr>
    </w:p>
    <w:p w:rsidR="00FA1567" w:rsidRPr="00C03F2B" w:rsidRDefault="00FA1567" w:rsidP="00C43F39">
      <w:pPr>
        <w:pStyle w:val="Footer"/>
        <w:rPr>
          <w:rFonts w:cs="Arial"/>
          <w:lang w:val="en-US"/>
        </w:rPr>
      </w:pPr>
    </w:p>
    <w:p w:rsidR="00FA1567" w:rsidRPr="00C03F2B" w:rsidRDefault="00FA1567" w:rsidP="00C43F39">
      <w:pPr>
        <w:pStyle w:val="Footer"/>
        <w:rPr>
          <w:rFonts w:cs="Arial"/>
          <w:lang w:val="en-US"/>
        </w:rPr>
      </w:pPr>
    </w:p>
    <w:p w:rsidR="00FA1567" w:rsidRPr="00C03F2B" w:rsidRDefault="00FA1567" w:rsidP="00C43F39">
      <w:pPr>
        <w:pStyle w:val="Footer"/>
        <w:rPr>
          <w:rFonts w:cs="Arial"/>
          <w:lang w:val="en-US"/>
        </w:rPr>
      </w:pPr>
    </w:p>
    <w:p w:rsidR="00FA1567" w:rsidRPr="00C03F2B" w:rsidRDefault="00FA1567" w:rsidP="00C43F39">
      <w:pPr>
        <w:pStyle w:val="Footer"/>
        <w:rPr>
          <w:rFonts w:cs="Arial"/>
          <w:lang w:val="en-US"/>
        </w:rPr>
      </w:pPr>
    </w:p>
    <w:p w:rsidR="00FA1567" w:rsidRPr="00C03F2B" w:rsidRDefault="00FA1567" w:rsidP="00C43F39">
      <w:pPr>
        <w:pStyle w:val="Footer"/>
        <w:rPr>
          <w:rFonts w:cs="Arial"/>
          <w:lang w:val="en-US"/>
        </w:rPr>
      </w:pPr>
    </w:p>
    <w:p w:rsidR="00A61359" w:rsidRPr="00C03F2B" w:rsidRDefault="00A61359" w:rsidP="00C43F39">
      <w:pPr>
        <w:pStyle w:val="Footer"/>
        <w:rPr>
          <w:rFonts w:cs="Arial"/>
          <w:lang w:val="en-US"/>
        </w:rPr>
      </w:pPr>
    </w:p>
    <w:p w:rsidR="00A61359" w:rsidRPr="00C03F2B" w:rsidRDefault="00A61359" w:rsidP="00C43F39">
      <w:pPr>
        <w:pStyle w:val="Footer"/>
        <w:rPr>
          <w:rFonts w:cs="Arial"/>
          <w:lang w:val="en-US"/>
        </w:rPr>
      </w:pPr>
    </w:p>
    <w:p w:rsidR="00A61359" w:rsidRPr="00C03F2B" w:rsidRDefault="00A61359" w:rsidP="00C43F39">
      <w:pPr>
        <w:pStyle w:val="BodyText"/>
        <w:spacing w:after="0" w:line="240" w:lineRule="auto"/>
        <w:ind w:left="120"/>
        <w:jc w:val="left"/>
        <w:rPr>
          <w:rFonts w:ascii="Arial" w:hAnsi="Arial" w:cs="Arial"/>
        </w:rPr>
      </w:pPr>
    </w:p>
    <w:p w:rsidR="00A61359" w:rsidRPr="009D4DCE" w:rsidRDefault="00A61359" w:rsidP="00C43F39">
      <w:pPr>
        <w:pStyle w:val="Heading1"/>
        <w:jc w:val="center"/>
        <w:rPr>
          <w:rFonts w:ascii="Arial" w:hAnsi="Arial" w:cs="Arial"/>
          <w:bCs w:val="0"/>
          <w:color w:val="0070C0"/>
          <w:sz w:val="56"/>
          <w:u w:val="single"/>
        </w:rPr>
      </w:pPr>
      <w:r w:rsidRPr="009D4DCE">
        <w:rPr>
          <w:rFonts w:ascii="Arial" w:hAnsi="Arial" w:cs="Arial"/>
          <w:bCs w:val="0"/>
          <w:color w:val="0070C0"/>
          <w:sz w:val="56"/>
          <w:u w:val="single"/>
        </w:rPr>
        <w:t>Statement of Purpose</w:t>
      </w:r>
    </w:p>
    <w:p w:rsidR="005C5B6D" w:rsidRPr="00C03F2B" w:rsidRDefault="005C5B6D" w:rsidP="00C43F39">
      <w:pPr>
        <w:rPr>
          <w:rFonts w:cs="Arial"/>
          <w:lang w:val="en-US"/>
        </w:rPr>
      </w:pPr>
    </w:p>
    <w:p w:rsidR="005C5B6D" w:rsidRPr="00C03F2B" w:rsidRDefault="005C5B6D" w:rsidP="00C43F39">
      <w:pPr>
        <w:rPr>
          <w:rFonts w:cs="Arial"/>
          <w:lang w:val="en-US"/>
        </w:rPr>
      </w:pPr>
    </w:p>
    <w:p w:rsidR="00A61359" w:rsidRPr="00C03F2B" w:rsidRDefault="00A61359" w:rsidP="00C43F39">
      <w:pPr>
        <w:rPr>
          <w:rFonts w:cs="Arial"/>
          <w:lang w:val="en-US"/>
        </w:rPr>
      </w:pPr>
    </w:p>
    <w:p w:rsidR="00FE66ED" w:rsidRPr="00C03F2B" w:rsidRDefault="00FE66ED" w:rsidP="00FE66ED">
      <w:pPr>
        <w:numPr>
          <w:ilvl w:val="0"/>
          <w:numId w:val="5"/>
        </w:numPr>
        <w:spacing w:line="276" w:lineRule="auto"/>
        <w:jc w:val="both"/>
        <w:rPr>
          <w:rFonts w:cs="Arial"/>
        </w:rPr>
      </w:pPr>
      <w:r w:rsidRPr="00C03F2B">
        <w:rPr>
          <w:rFonts w:cs="Arial"/>
        </w:rPr>
        <w:t>To promote the objectives of the Disability Discrimination Act 1992 (Cth) and the Equal Opportunity Act 2010 (Vic</w:t>
      </w:r>
      <w:r w:rsidR="004A4596" w:rsidRPr="00C03F2B">
        <w:rPr>
          <w:rFonts w:cs="Arial"/>
        </w:rPr>
        <w:t>) (</w:t>
      </w:r>
      <w:r w:rsidRPr="00C03F2B">
        <w:rPr>
          <w:rFonts w:cs="Arial"/>
        </w:rPr>
        <w:t>‘the Acts’) and other relevant domestic and international human rights instruments (human rights legislation) in relation to disability. These objectives include :</w:t>
      </w:r>
    </w:p>
    <w:p w:rsidR="00FE66ED" w:rsidRPr="00C03F2B" w:rsidRDefault="00FE66ED" w:rsidP="00FE66ED">
      <w:pPr>
        <w:numPr>
          <w:ilvl w:val="0"/>
          <w:numId w:val="6"/>
        </w:numPr>
        <w:spacing w:line="276" w:lineRule="auto"/>
        <w:jc w:val="both"/>
        <w:rPr>
          <w:rFonts w:cs="Arial"/>
        </w:rPr>
      </w:pPr>
      <w:r w:rsidRPr="00C03F2B">
        <w:rPr>
          <w:rFonts w:cs="Arial"/>
        </w:rPr>
        <w:t>the elimination of discrimination on the basis of disability;</w:t>
      </w:r>
    </w:p>
    <w:p w:rsidR="00FE66ED" w:rsidRPr="00C03F2B" w:rsidRDefault="00FE66ED" w:rsidP="00FE66ED">
      <w:pPr>
        <w:numPr>
          <w:ilvl w:val="0"/>
          <w:numId w:val="6"/>
        </w:numPr>
        <w:spacing w:line="276" w:lineRule="auto"/>
        <w:jc w:val="both"/>
        <w:rPr>
          <w:rFonts w:cs="Arial"/>
        </w:rPr>
      </w:pPr>
      <w:r w:rsidRPr="00C03F2B">
        <w:rPr>
          <w:rFonts w:cs="Arial"/>
        </w:rPr>
        <w:t>that people with disabilities have a right to equal treatment before the law and;</w:t>
      </w:r>
    </w:p>
    <w:p w:rsidR="00FE66ED" w:rsidRPr="00C03F2B" w:rsidRDefault="00FE66ED" w:rsidP="00FE66ED">
      <w:pPr>
        <w:numPr>
          <w:ilvl w:val="0"/>
          <w:numId w:val="6"/>
        </w:numPr>
        <w:spacing w:line="276" w:lineRule="auto"/>
        <w:jc w:val="both"/>
        <w:rPr>
          <w:rFonts w:cs="Arial"/>
        </w:rPr>
      </w:pPr>
      <w:r w:rsidRPr="00C03F2B">
        <w:rPr>
          <w:rFonts w:cs="Arial"/>
        </w:rPr>
        <w:t>to promote community understanding that people with disabilities have the same fundamental rights as the rest of the community.</w:t>
      </w:r>
    </w:p>
    <w:p w:rsidR="00FE66ED" w:rsidRPr="00C03F2B" w:rsidRDefault="00FE66ED" w:rsidP="00FE66ED">
      <w:pPr>
        <w:spacing w:line="276" w:lineRule="auto"/>
        <w:ind w:left="1080"/>
        <w:jc w:val="both"/>
        <w:rPr>
          <w:rFonts w:cs="Arial"/>
        </w:rPr>
      </w:pPr>
    </w:p>
    <w:p w:rsidR="00FE66ED" w:rsidRPr="00C03F2B" w:rsidRDefault="00FE66ED" w:rsidP="00FE66ED">
      <w:pPr>
        <w:numPr>
          <w:ilvl w:val="0"/>
          <w:numId w:val="5"/>
        </w:numPr>
        <w:tabs>
          <w:tab w:val="left" w:pos="1701"/>
        </w:tabs>
        <w:spacing w:line="276" w:lineRule="auto"/>
        <w:jc w:val="both"/>
        <w:rPr>
          <w:rFonts w:cs="Arial"/>
        </w:rPr>
      </w:pPr>
      <w:r w:rsidRPr="00C03F2B">
        <w:rPr>
          <w:rFonts w:cs="Arial"/>
        </w:rPr>
        <w:t>To provide leadership in State and Federal arenas for legal and policy reform in areas where there continues to be systemic failure that leads to discrimination on the grounds of disability or impairment.</w:t>
      </w:r>
    </w:p>
    <w:p w:rsidR="00FE66ED" w:rsidRPr="00C03F2B" w:rsidRDefault="00FE66ED" w:rsidP="00FE66ED">
      <w:pPr>
        <w:tabs>
          <w:tab w:val="left" w:pos="1701"/>
        </w:tabs>
        <w:spacing w:line="276" w:lineRule="auto"/>
        <w:ind w:left="360"/>
        <w:jc w:val="both"/>
        <w:rPr>
          <w:rFonts w:cs="Arial"/>
        </w:rPr>
      </w:pPr>
    </w:p>
    <w:p w:rsidR="00FE66ED" w:rsidRPr="00C03F2B" w:rsidRDefault="00FE66ED" w:rsidP="00FE66ED">
      <w:pPr>
        <w:numPr>
          <w:ilvl w:val="0"/>
          <w:numId w:val="5"/>
        </w:numPr>
        <w:spacing w:line="276" w:lineRule="auto"/>
        <w:jc w:val="both"/>
        <w:rPr>
          <w:rFonts w:cs="Arial"/>
        </w:rPr>
      </w:pPr>
      <w:r w:rsidRPr="00C03F2B">
        <w:rPr>
          <w:rFonts w:cs="Arial"/>
        </w:rPr>
        <w:t>In order to further develop case law, to provide free and easily accessible legal advice, referral and casework services to people with disabilities and to people/organisations who assist or work with people with disabilities in relation to the Acts, and to prioritise cases that will further develop disability discrimination law.</w:t>
      </w:r>
    </w:p>
    <w:p w:rsidR="00FE66ED" w:rsidRPr="00C03F2B" w:rsidRDefault="00FE66ED" w:rsidP="00FE66ED">
      <w:pPr>
        <w:spacing w:line="276" w:lineRule="auto"/>
        <w:ind w:left="360"/>
        <w:jc w:val="both"/>
        <w:rPr>
          <w:rFonts w:cs="Arial"/>
        </w:rPr>
      </w:pPr>
      <w:r w:rsidRPr="00C03F2B">
        <w:rPr>
          <w:rFonts w:cs="Arial"/>
        </w:rPr>
        <w:t xml:space="preserve"> </w:t>
      </w:r>
    </w:p>
    <w:p w:rsidR="00FE66ED" w:rsidRPr="00C03F2B" w:rsidRDefault="00FE66ED" w:rsidP="00FE66ED">
      <w:pPr>
        <w:numPr>
          <w:ilvl w:val="0"/>
          <w:numId w:val="5"/>
        </w:numPr>
        <w:spacing w:line="276" w:lineRule="auto"/>
        <w:jc w:val="both"/>
        <w:rPr>
          <w:rFonts w:cs="Arial"/>
        </w:rPr>
      </w:pPr>
      <w:r w:rsidRPr="00C03F2B">
        <w:rPr>
          <w:rFonts w:cs="Arial"/>
        </w:rPr>
        <w:t>To initiate and participate in the development of education outreach and information distribution to promote further awareness of the Acts and human rights legislation to consumers and the community.</w:t>
      </w:r>
    </w:p>
    <w:p w:rsidR="00FE66ED" w:rsidRPr="00C03F2B" w:rsidRDefault="00FE66ED" w:rsidP="00FE66ED">
      <w:pPr>
        <w:spacing w:line="276" w:lineRule="auto"/>
        <w:ind w:left="360"/>
        <w:jc w:val="both"/>
        <w:rPr>
          <w:rFonts w:cs="Arial"/>
        </w:rPr>
      </w:pPr>
    </w:p>
    <w:p w:rsidR="00FE66ED" w:rsidRPr="00C03F2B" w:rsidRDefault="00FE66ED" w:rsidP="00FE66ED">
      <w:pPr>
        <w:numPr>
          <w:ilvl w:val="0"/>
          <w:numId w:val="5"/>
        </w:numPr>
        <w:spacing w:line="276" w:lineRule="auto"/>
        <w:jc w:val="both"/>
        <w:rPr>
          <w:rFonts w:cs="Arial"/>
        </w:rPr>
      </w:pPr>
      <w:r w:rsidRPr="00C03F2B">
        <w:rPr>
          <w:rFonts w:cs="Arial"/>
        </w:rPr>
        <w:t xml:space="preserve">To achieve law reform outcomes for people with disabilities, that reduce discrimination by initiating and participating in reviews of Federal, State and international human rights legislation specifically relevant to the needs of people with disabilities. </w:t>
      </w:r>
    </w:p>
    <w:p w:rsidR="00BA2068" w:rsidRPr="00C03F2B" w:rsidRDefault="00BA2068" w:rsidP="00C43F39">
      <w:pPr>
        <w:jc w:val="both"/>
        <w:rPr>
          <w:rFonts w:cs="Arial"/>
        </w:rPr>
      </w:pPr>
    </w:p>
    <w:p w:rsidR="00BA2068" w:rsidRPr="00C03F2B" w:rsidRDefault="00BA2068" w:rsidP="00C43F39">
      <w:pPr>
        <w:rPr>
          <w:rFonts w:cs="Arial"/>
          <w:lang w:val="en-US"/>
        </w:rPr>
      </w:pPr>
    </w:p>
    <w:p w:rsidR="001A7C77" w:rsidRPr="00C03F2B" w:rsidRDefault="001A7C77" w:rsidP="00C43F39">
      <w:pPr>
        <w:jc w:val="center"/>
        <w:rPr>
          <w:rFonts w:cs="Arial"/>
          <w:noProof/>
          <w:lang w:eastAsia="en-AU"/>
        </w:rPr>
      </w:pPr>
    </w:p>
    <w:p w:rsidR="001A7C77" w:rsidRPr="00C03F2B" w:rsidRDefault="001A7C77" w:rsidP="00C43F39">
      <w:pPr>
        <w:jc w:val="center"/>
        <w:rPr>
          <w:rFonts w:cs="Arial"/>
          <w:noProof/>
          <w:lang w:eastAsia="en-AU"/>
        </w:rPr>
      </w:pPr>
    </w:p>
    <w:p w:rsidR="001A7C77" w:rsidRPr="00C03F2B" w:rsidRDefault="001A7C77" w:rsidP="00C43F39">
      <w:pPr>
        <w:jc w:val="center"/>
        <w:rPr>
          <w:rFonts w:cs="Arial"/>
          <w:noProof/>
          <w:lang w:eastAsia="en-AU"/>
        </w:rPr>
      </w:pPr>
    </w:p>
    <w:p w:rsidR="001A7C77" w:rsidRPr="00C03F2B" w:rsidRDefault="001A7C77" w:rsidP="00C43F39">
      <w:pPr>
        <w:jc w:val="center"/>
        <w:rPr>
          <w:rFonts w:cs="Arial"/>
          <w:noProof/>
          <w:lang w:eastAsia="en-AU"/>
        </w:rPr>
      </w:pPr>
    </w:p>
    <w:p w:rsidR="001A7C77" w:rsidRPr="00C03F2B" w:rsidRDefault="001A7C77" w:rsidP="00C43F39">
      <w:pPr>
        <w:jc w:val="center"/>
        <w:rPr>
          <w:rFonts w:cs="Arial"/>
          <w:noProof/>
          <w:lang w:eastAsia="en-AU"/>
        </w:rPr>
      </w:pPr>
    </w:p>
    <w:p w:rsidR="001A7C77" w:rsidRPr="00C03F2B" w:rsidRDefault="001A7C77" w:rsidP="00C43F39">
      <w:pPr>
        <w:jc w:val="center"/>
        <w:rPr>
          <w:rFonts w:cs="Arial"/>
          <w:noProof/>
          <w:lang w:eastAsia="en-AU"/>
        </w:rPr>
      </w:pPr>
    </w:p>
    <w:p w:rsidR="001A7C77" w:rsidRPr="00C03F2B" w:rsidRDefault="001A7C77" w:rsidP="00C43F39">
      <w:pPr>
        <w:jc w:val="center"/>
        <w:rPr>
          <w:rFonts w:cs="Arial"/>
          <w:noProof/>
          <w:lang w:eastAsia="en-AU"/>
        </w:rPr>
      </w:pPr>
    </w:p>
    <w:p w:rsidR="001A7C77" w:rsidRPr="00C03F2B" w:rsidRDefault="001A7C77" w:rsidP="00C43F39">
      <w:pPr>
        <w:jc w:val="center"/>
        <w:rPr>
          <w:rFonts w:cs="Arial"/>
          <w:noProof/>
          <w:lang w:eastAsia="en-AU"/>
        </w:rPr>
      </w:pPr>
    </w:p>
    <w:p w:rsidR="001A7C77" w:rsidRPr="00C03F2B" w:rsidRDefault="001A7C77" w:rsidP="00C43F39">
      <w:pPr>
        <w:jc w:val="center"/>
        <w:rPr>
          <w:rFonts w:cs="Arial"/>
          <w:noProof/>
          <w:lang w:eastAsia="en-AU"/>
        </w:rPr>
      </w:pPr>
    </w:p>
    <w:p w:rsidR="001A7C77" w:rsidRPr="00C03F2B" w:rsidRDefault="001A7C77" w:rsidP="00C43F39">
      <w:pPr>
        <w:jc w:val="center"/>
        <w:rPr>
          <w:rFonts w:cs="Arial"/>
          <w:noProof/>
          <w:lang w:eastAsia="en-AU"/>
        </w:rPr>
      </w:pPr>
    </w:p>
    <w:p w:rsidR="00A61359" w:rsidRPr="00C03F2B" w:rsidRDefault="00A61359" w:rsidP="00C43F39">
      <w:pPr>
        <w:jc w:val="center"/>
        <w:rPr>
          <w:rFonts w:cs="Arial"/>
          <w:lang w:val="en-US"/>
        </w:rPr>
      </w:pPr>
      <w:r w:rsidRPr="00C03F2B">
        <w:rPr>
          <w:rStyle w:val="PageNumber"/>
          <w:rFonts w:cs="Arial"/>
        </w:rPr>
        <w:tab/>
      </w:r>
    </w:p>
    <w:p w:rsidR="00CE4DE7" w:rsidRPr="00C03F2B" w:rsidRDefault="00CE4DE7" w:rsidP="00CE4DE7">
      <w:pPr>
        <w:rPr>
          <w:rFonts w:cs="Arial"/>
          <w:b/>
          <w:color w:val="0070C0"/>
          <w:sz w:val="28"/>
          <w:szCs w:val="28"/>
          <w:u w:val="single"/>
        </w:rPr>
      </w:pPr>
    </w:p>
    <w:p w:rsidR="005C5B6D" w:rsidRPr="00C03F2B" w:rsidRDefault="005C5B6D" w:rsidP="00CE4DE7">
      <w:pPr>
        <w:jc w:val="center"/>
        <w:rPr>
          <w:rFonts w:cs="Arial"/>
          <w:b/>
          <w:color w:val="0070C0"/>
          <w:sz w:val="32"/>
          <w:szCs w:val="32"/>
          <w:u w:val="single"/>
        </w:rPr>
      </w:pPr>
      <w:r w:rsidRPr="00C03F2B">
        <w:rPr>
          <w:rFonts w:cs="Arial"/>
          <w:b/>
          <w:color w:val="0070C0"/>
          <w:sz w:val="32"/>
          <w:szCs w:val="32"/>
          <w:u w:val="single"/>
        </w:rPr>
        <w:t>Vision</w:t>
      </w:r>
    </w:p>
    <w:p w:rsidR="00CE4DE7" w:rsidRPr="00C03F2B" w:rsidRDefault="00CE4DE7" w:rsidP="00BD0EC2">
      <w:pPr>
        <w:pStyle w:val="Subtitle"/>
        <w:jc w:val="left"/>
        <w:rPr>
          <w:rFonts w:cs="Arial"/>
          <w:b w:val="0"/>
          <w:sz w:val="24"/>
          <w:szCs w:val="24"/>
        </w:rPr>
      </w:pPr>
    </w:p>
    <w:p w:rsidR="005C5B6D" w:rsidRPr="00C03F2B" w:rsidRDefault="005C5B6D" w:rsidP="00BD0EC2">
      <w:pPr>
        <w:pStyle w:val="Subtitle"/>
        <w:jc w:val="left"/>
        <w:rPr>
          <w:rFonts w:cs="Arial"/>
          <w:sz w:val="24"/>
          <w:szCs w:val="24"/>
        </w:rPr>
      </w:pPr>
      <w:r w:rsidRPr="00C03F2B">
        <w:rPr>
          <w:rFonts w:cs="Arial"/>
          <w:b w:val="0"/>
          <w:sz w:val="24"/>
          <w:szCs w:val="24"/>
        </w:rPr>
        <w:t>There are no barriers to full inclusion of people with disabilities</w:t>
      </w:r>
      <w:r w:rsidRPr="00C03F2B">
        <w:rPr>
          <w:rFonts w:cs="Arial"/>
          <w:sz w:val="24"/>
          <w:szCs w:val="24"/>
        </w:rPr>
        <w:t>.</w:t>
      </w:r>
    </w:p>
    <w:p w:rsidR="005C5B6D" w:rsidRPr="00C03F2B" w:rsidRDefault="005C5B6D" w:rsidP="00C43F39">
      <w:pPr>
        <w:pStyle w:val="Subtitle"/>
        <w:jc w:val="both"/>
        <w:rPr>
          <w:rFonts w:cs="Arial"/>
          <w:b w:val="0"/>
          <w:bCs/>
          <w:sz w:val="24"/>
          <w:szCs w:val="24"/>
        </w:rPr>
      </w:pPr>
    </w:p>
    <w:p w:rsidR="00FA1567" w:rsidRPr="00C03F2B" w:rsidRDefault="00FA1567" w:rsidP="00C43F39">
      <w:pPr>
        <w:pStyle w:val="Subtitle"/>
        <w:jc w:val="both"/>
        <w:rPr>
          <w:rFonts w:cs="Arial"/>
          <w:b w:val="0"/>
          <w:sz w:val="24"/>
          <w:szCs w:val="24"/>
        </w:rPr>
      </w:pPr>
    </w:p>
    <w:p w:rsidR="005C5B6D" w:rsidRPr="00C03F2B" w:rsidRDefault="005C5B6D" w:rsidP="00C43F39">
      <w:pPr>
        <w:ind w:left="720"/>
        <w:jc w:val="center"/>
        <w:rPr>
          <w:rFonts w:cs="Arial"/>
          <w:sz w:val="28"/>
          <w:szCs w:val="28"/>
        </w:rPr>
      </w:pPr>
    </w:p>
    <w:p w:rsidR="005C5B6D" w:rsidRPr="00C03F2B" w:rsidRDefault="005C5B6D" w:rsidP="00CE4DE7">
      <w:pPr>
        <w:jc w:val="center"/>
        <w:rPr>
          <w:rFonts w:cs="Arial"/>
          <w:b/>
          <w:color w:val="0070C0"/>
          <w:sz w:val="32"/>
          <w:szCs w:val="32"/>
          <w:u w:val="single"/>
        </w:rPr>
      </w:pPr>
      <w:r w:rsidRPr="00C03F2B">
        <w:rPr>
          <w:rFonts w:cs="Arial"/>
          <w:b/>
          <w:color w:val="0070C0"/>
          <w:sz w:val="32"/>
          <w:szCs w:val="32"/>
          <w:u w:val="single"/>
        </w:rPr>
        <w:t>Mission</w:t>
      </w:r>
    </w:p>
    <w:p w:rsidR="005C5B6D" w:rsidRPr="00C03F2B" w:rsidRDefault="005C5B6D" w:rsidP="00C43F39">
      <w:pPr>
        <w:rPr>
          <w:rFonts w:cs="Arial"/>
          <w:b/>
          <w:sz w:val="28"/>
          <w:szCs w:val="28"/>
        </w:rPr>
      </w:pPr>
    </w:p>
    <w:p w:rsidR="005C5B6D" w:rsidRPr="00C03F2B" w:rsidRDefault="005C5B6D" w:rsidP="00C43F39">
      <w:pPr>
        <w:pStyle w:val="Subtitle"/>
        <w:jc w:val="left"/>
        <w:rPr>
          <w:rFonts w:cs="Arial"/>
          <w:sz w:val="24"/>
          <w:szCs w:val="24"/>
        </w:rPr>
      </w:pPr>
      <w:r w:rsidRPr="00C03F2B">
        <w:rPr>
          <w:rFonts w:cs="Arial"/>
          <w:b w:val="0"/>
          <w:sz w:val="24"/>
          <w:szCs w:val="24"/>
        </w:rPr>
        <w:t>To lead legislative and policy reforms that promote person</w:t>
      </w:r>
      <w:r w:rsidR="00BA2068" w:rsidRPr="00C03F2B">
        <w:rPr>
          <w:rFonts w:cs="Arial"/>
          <w:b w:val="0"/>
          <w:sz w:val="24"/>
          <w:szCs w:val="24"/>
        </w:rPr>
        <w:t>s</w:t>
      </w:r>
      <w:r w:rsidRPr="00C03F2B">
        <w:rPr>
          <w:rFonts w:cs="Arial"/>
          <w:b w:val="0"/>
          <w:sz w:val="24"/>
          <w:szCs w:val="24"/>
        </w:rPr>
        <w:t xml:space="preserve"> with disabilities freedom and opportunities to achieve their life goals unhindered by prejudice, discrimination or injustice. To provide high quality, professional, accountable and timely legal service to people with disabilities in the area of discrimination.</w:t>
      </w:r>
    </w:p>
    <w:p w:rsidR="00142C6B" w:rsidRPr="00C03F2B" w:rsidRDefault="00142C6B" w:rsidP="00C43F39">
      <w:pPr>
        <w:pStyle w:val="Subtitle"/>
        <w:jc w:val="both"/>
        <w:rPr>
          <w:rFonts w:cs="Arial"/>
          <w:sz w:val="22"/>
          <w:szCs w:val="22"/>
        </w:rPr>
      </w:pPr>
    </w:p>
    <w:p w:rsidR="00FA1567" w:rsidRPr="00C03F2B" w:rsidRDefault="00FA1567" w:rsidP="00C43F39">
      <w:pPr>
        <w:pStyle w:val="Subtitle"/>
        <w:jc w:val="both"/>
        <w:rPr>
          <w:rFonts w:cs="Arial"/>
          <w:sz w:val="22"/>
          <w:szCs w:val="22"/>
        </w:rPr>
      </w:pPr>
    </w:p>
    <w:p w:rsidR="00FA1567" w:rsidRPr="00C03F2B" w:rsidRDefault="00FA1567" w:rsidP="00C43F39">
      <w:pPr>
        <w:pStyle w:val="Subtitle"/>
        <w:jc w:val="both"/>
        <w:rPr>
          <w:rFonts w:cs="Arial"/>
          <w:sz w:val="22"/>
          <w:szCs w:val="22"/>
        </w:rPr>
      </w:pPr>
    </w:p>
    <w:p w:rsidR="00FA1567" w:rsidRPr="00C03F2B" w:rsidRDefault="00FA1567" w:rsidP="00C43F39">
      <w:pPr>
        <w:pStyle w:val="Subtitle"/>
        <w:jc w:val="both"/>
        <w:rPr>
          <w:rFonts w:cs="Arial"/>
          <w:sz w:val="22"/>
          <w:szCs w:val="22"/>
        </w:rPr>
      </w:pPr>
    </w:p>
    <w:p w:rsidR="005C5B6D" w:rsidRPr="00C03F2B" w:rsidRDefault="005C5B6D" w:rsidP="00CE4DE7">
      <w:pPr>
        <w:pStyle w:val="Subtitle"/>
        <w:rPr>
          <w:rFonts w:cs="Arial"/>
          <w:color w:val="0070C0"/>
          <w:szCs w:val="32"/>
          <w:u w:val="single"/>
        </w:rPr>
      </w:pPr>
      <w:r w:rsidRPr="00C03F2B">
        <w:rPr>
          <w:rFonts w:cs="Arial"/>
          <w:color w:val="0070C0"/>
          <w:szCs w:val="32"/>
          <w:u w:val="single"/>
        </w:rPr>
        <w:t>Values</w:t>
      </w:r>
    </w:p>
    <w:p w:rsidR="005C5B6D" w:rsidRPr="00C03F2B" w:rsidRDefault="005C5B6D" w:rsidP="00C43F39">
      <w:pPr>
        <w:pStyle w:val="Subtitle"/>
        <w:jc w:val="both"/>
        <w:rPr>
          <w:rFonts w:cs="Arial"/>
          <w:sz w:val="22"/>
          <w:szCs w:val="22"/>
        </w:rPr>
      </w:pPr>
    </w:p>
    <w:p w:rsidR="005C5B6D" w:rsidRPr="00C03F2B" w:rsidRDefault="005C5B6D" w:rsidP="00C43F39">
      <w:pPr>
        <w:pStyle w:val="Subtitle"/>
        <w:jc w:val="both"/>
        <w:rPr>
          <w:rFonts w:cs="Arial"/>
          <w:sz w:val="22"/>
          <w:szCs w:val="22"/>
        </w:rPr>
      </w:pPr>
    </w:p>
    <w:p w:rsidR="005C5B6D" w:rsidRPr="00C03F2B" w:rsidRDefault="005C5B6D" w:rsidP="00C43F39">
      <w:pPr>
        <w:pStyle w:val="Subtitle"/>
        <w:jc w:val="both"/>
        <w:rPr>
          <w:rFonts w:cs="Arial"/>
          <w:b w:val="0"/>
          <w:sz w:val="24"/>
          <w:szCs w:val="24"/>
        </w:rPr>
      </w:pPr>
      <w:r w:rsidRPr="00C03F2B">
        <w:rPr>
          <w:rFonts w:cs="Arial"/>
          <w:b w:val="0"/>
          <w:sz w:val="24"/>
          <w:szCs w:val="24"/>
        </w:rPr>
        <w:t>People with disabilities have the right to:</w:t>
      </w:r>
    </w:p>
    <w:p w:rsidR="005C5B6D" w:rsidRPr="00C03F2B" w:rsidRDefault="005C5B6D" w:rsidP="00C43F39">
      <w:pPr>
        <w:pStyle w:val="Subtitle"/>
        <w:jc w:val="both"/>
        <w:rPr>
          <w:rFonts w:cs="Arial"/>
          <w:b w:val="0"/>
          <w:sz w:val="24"/>
          <w:szCs w:val="24"/>
        </w:rPr>
      </w:pPr>
    </w:p>
    <w:p w:rsidR="005C5B6D" w:rsidRPr="00C03F2B" w:rsidRDefault="005C5B6D" w:rsidP="00DB305B">
      <w:pPr>
        <w:pStyle w:val="Subtitle"/>
        <w:numPr>
          <w:ilvl w:val="0"/>
          <w:numId w:val="8"/>
        </w:numPr>
        <w:spacing w:line="360" w:lineRule="auto"/>
        <w:jc w:val="both"/>
        <w:rPr>
          <w:rFonts w:cs="Arial"/>
          <w:b w:val="0"/>
          <w:sz w:val="24"/>
          <w:szCs w:val="24"/>
        </w:rPr>
      </w:pPr>
      <w:r w:rsidRPr="00C03F2B">
        <w:rPr>
          <w:rFonts w:cs="Arial"/>
          <w:b w:val="0"/>
          <w:sz w:val="24"/>
          <w:szCs w:val="24"/>
        </w:rPr>
        <w:t xml:space="preserve">the same opportunities as others; </w:t>
      </w:r>
    </w:p>
    <w:p w:rsidR="005C5B6D" w:rsidRPr="00C03F2B" w:rsidRDefault="005C5B6D" w:rsidP="00DB305B">
      <w:pPr>
        <w:pStyle w:val="Subtitle"/>
        <w:numPr>
          <w:ilvl w:val="0"/>
          <w:numId w:val="8"/>
        </w:numPr>
        <w:spacing w:line="360" w:lineRule="auto"/>
        <w:jc w:val="both"/>
        <w:rPr>
          <w:rFonts w:cs="Arial"/>
          <w:b w:val="0"/>
          <w:sz w:val="24"/>
          <w:szCs w:val="24"/>
        </w:rPr>
      </w:pPr>
      <w:r w:rsidRPr="00C03F2B">
        <w:rPr>
          <w:rFonts w:cs="Arial"/>
          <w:b w:val="0"/>
          <w:sz w:val="24"/>
          <w:szCs w:val="24"/>
        </w:rPr>
        <w:t>be treated with respect as clients and members of the community;</w:t>
      </w:r>
    </w:p>
    <w:p w:rsidR="005C5B6D" w:rsidRPr="00C03F2B" w:rsidRDefault="005C5B6D" w:rsidP="00DB305B">
      <w:pPr>
        <w:pStyle w:val="Subtitle"/>
        <w:numPr>
          <w:ilvl w:val="0"/>
          <w:numId w:val="8"/>
        </w:numPr>
        <w:spacing w:line="360" w:lineRule="auto"/>
        <w:jc w:val="both"/>
        <w:rPr>
          <w:rFonts w:cs="Arial"/>
          <w:b w:val="0"/>
          <w:sz w:val="24"/>
          <w:szCs w:val="24"/>
        </w:rPr>
      </w:pPr>
      <w:r w:rsidRPr="00C03F2B">
        <w:rPr>
          <w:rFonts w:cs="Arial"/>
          <w:b w:val="0"/>
          <w:sz w:val="24"/>
          <w:szCs w:val="24"/>
        </w:rPr>
        <w:t>full access to the judicial system in order to pursue their human rights at law.</w:t>
      </w:r>
    </w:p>
    <w:p w:rsidR="001A7C77" w:rsidRPr="00C03F2B" w:rsidRDefault="001A7C77" w:rsidP="001A7C77">
      <w:pPr>
        <w:pStyle w:val="Subtitle"/>
        <w:spacing w:line="360" w:lineRule="auto"/>
        <w:ind w:left="2880"/>
        <w:jc w:val="both"/>
        <w:rPr>
          <w:rFonts w:cs="Arial"/>
          <w:b w:val="0"/>
          <w:sz w:val="24"/>
          <w:szCs w:val="24"/>
        </w:rPr>
      </w:pPr>
    </w:p>
    <w:p w:rsidR="001A7C77" w:rsidRPr="00C03F2B" w:rsidRDefault="001A7C77" w:rsidP="001A7C77">
      <w:pPr>
        <w:pStyle w:val="Subtitle"/>
        <w:spacing w:line="360" w:lineRule="auto"/>
        <w:ind w:left="2880"/>
        <w:jc w:val="both"/>
        <w:rPr>
          <w:rFonts w:cs="Arial"/>
          <w:b w:val="0"/>
          <w:sz w:val="24"/>
          <w:szCs w:val="24"/>
        </w:rPr>
      </w:pPr>
    </w:p>
    <w:p w:rsidR="001A7C77" w:rsidRPr="00C03F2B" w:rsidRDefault="001A7C77" w:rsidP="001A7C77">
      <w:pPr>
        <w:pStyle w:val="Subtitle"/>
        <w:spacing w:line="360" w:lineRule="auto"/>
        <w:ind w:left="2880"/>
        <w:jc w:val="both"/>
        <w:rPr>
          <w:rFonts w:cs="Arial"/>
          <w:b w:val="0"/>
          <w:sz w:val="24"/>
          <w:szCs w:val="24"/>
        </w:rPr>
      </w:pPr>
    </w:p>
    <w:p w:rsidR="00A61359" w:rsidRPr="00C03F2B" w:rsidRDefault="001A7C77" w:rsidP="00C43F39">
      <w:pPr>
        <w:pStyle w:val="Heading1"/>
        <w:jc w:val="center"/>
        <w:rPr>
          <w:rFonts w:ascii="Arial" w:hAnsi="Arial" w:cs="Arial"/>
          <w:bCs w:val="0"/>
          <w:color w:val="0070C0"/>
          <w:sz w:val="44"/>
          <w:szCs w:val="44"/>
          <w:u w:val="single"/>
        </w:rPr>
      </w:pPr>
      <w:r w:rsidRPr="00C03F2B">
        <w:rPr>
          <w:rFonts w:ascii="Arial" w:hAnsi="Arial" w:cs="Arial"/>
          <w:noProof/>
          <w:sz w:val="24"/>
          <w:lang w:eastAsia="en-AU"/>
        </w:rPr>
        <w:drawing>
          <wp:inline distT="0" distB="0" distL="0" distR="0">
            <wp:extent cx="2489200" cy="2209800"/>
            <wp:effectExtent l="0" t="0" r="6350" b="0"/>
            <wp:docPr id="26" name="Picture 3" descr="MC900387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8719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200" cy="2209800"/>
                    </a:xfrm>
                    <a:prstGeom prst="rect">
                      <a:avLst/>
                    </a:prstGeom>
                    <a:noFill/>
                    <a:ln>
                      <a:noFill/>
                    </a:ln>
                  </pic:spPr>
                </pic:pic>
              </a:graphicData>
            </a:graphic>
          </wp:inline>
        </w:drawing>
      </w:r>
      <w:r w:rsidR="00A61359" w:rsidRPr="00C03F2B">
        <w:rPr>
          <w:rFonts w:ascii="Arial" w:hAnsi="Arial" w:cs="Arial"/>
          <w:sz w:val="24"/>
        </w:rPr>
        <w:br w:type="page"/>
      </w:r>
      <w:r w:rsidR="00A61359" w:rsidRPr="00C03F2B">
        <w:rPr>
          <w:rFonts w:ascii="Arial" w:hAnsi="Arial" w:cs="Arial"/>
          <w:bCs w:val="0"/>
          <w:color w:val="0070C0"/>
          <w:sz w:val="44"/>
          <w:szCs w:val="44"/>
          <w:u w:val="single"/>
        </w:rPr>
        <w:lastRenderedPageBreak/>
        <w:t>Service Profile</w:t>
      </w:r>
    </w:p>
    <w:p w:rsidR="00A61359" w:rsidRPr="00C03F2B" w:rsidRDefault="00A61359" w:rsidP="00C43F39">
      <w:pPr>
        <w:rPr>
          <w:rFonts w:cs="Arial"/>
          <w:lang w:val="en-US"/>
        </w:rPr>
      </w:pPr>
    </w:p>
    <w:p w:rsidR="00A61359" w:rsidRPr="00C03F2B" w:rsidRDefault="00A61359" w:rsidP="00C43F39">
      <w:pPr>
        <w:pStyle w:val="BodyText2"/>
        <w:rPr>
          <w:rFonts w:ascii="Arial" w:hAnsi="Arial" w:cs="Arial"/>
          <w:sz w:val="24"/>
        </w:rPr>
      </w:pPr>
      <w:r w:rsidRPr="00C03F2B">
        <w:rPr>
          <w:rFonts w:ascii="Arial" w:hAnsi="Arial" w:cs="Arial"/>
          <w:sz w:val="24"/>
        </w:rPr>
        <w:t xml:space="preserve">The Disability Discrimination Legal Service Inc. (DDLS) is a state-wide Community Legal Centre dedicated to the elimination of discrimination based on disability. </w:t>
      </w:r>
    </w:p>
    <w:p w:rsidR="00A61359" w:rsidRPr="00C03F2B" w:rsidRDefault="00A61359" w:rsidP="00C43F39">
      <w:pPr>
        <w:pStyle w:val="BodyText2"/>
        <w:rPr>
          <w:rFonts w:ascii="Arial" w:hAnsi="Arial" w:cs="Arial"/>
          <w:sz w:val="24"/>
        </w:rPr>
      </w:pPr>
    </w:p>
    <w:p w:rsidR="00F3561C" w:rsidRPr="00C03F2B" w:rsidRDefault="005979F0" w:rsidP="00C43F39">
      <w:pPr>
        <w:pStyle w:val="BodyText2"/>
        <w:rPr>
          <w:rFonts w:ascii="Arial" w:hAnsi="Arial" w:cs="Arial"/>
          <w:sz w:val="24"/>
        </w:rPr>
      </w:pPr>
      <w:r w:rsidRPr="00C03F2B">
        <w:rPr>
          <w:rFonts w:ascii="Arial" w:hAnsi="Arial" w:cs="Arial"/>
          <w:sz w:val="24"/>
        </w:rPr>
        <w:t>DDLS</w:t>
      </w:r>
      <w:r w:rsidR="00A61359" w:rsidRPr="00C03F2B">
        <w:rPr>
          <w:rFonts w:ascii="Arial" w:hAnsi="Arial" w:cs="Arial"/>
          <w:sz w:val="24"/>
        </w:rPr>
        <w:t xml:space="preserve"> is funded by the Federal and the State Attorney’s-General, and administered through the Victoria Legal Aid (VLA) Community Legal Centre (CLC) Funding Program. </w:t>
      </w:r>
      <w:r w:rsidR="00F3561C" w:rsidRPr="00C03F2B">
        <w:rPr>
          <w:rFonts w:ascii="Arial" w:hAnsi="Arial" w:cs="Arial"/>
          <w:sz w:val="24"/>
        </w:rPr>
        <w:t xml:space="preserve">We thank them for their ongoing assistance and support. Funding for the financial year was as follows: </w:t>
      </w:r>
    </w:p>
    <w:p w:rsidR="00F3561C" w:rsidRPr="00C03F2B" w:rsidRDefault="00F3561C" w:rsidP="00C43F39">
      <w:pPr>
        <w:pStyle w:val="BodyText2"/>
        <w:rPr>
          <w:rFonts w:ascii="Arial" w:hAnsi="Arial" w:cs="Arial"/>
          <w:sz w:val="24"/>
        </w:rPr>
      </w:pPr>
    </w:p>
    <w:p w:rsidR="00F3561C" w:rsidRPr="00C03F2B" w:rsidRDefault="00F3561C" w:rsidP="00C43F39">
      <w:pPr>
        <w:pStyle w:val="BodyText2"/>
        <w:rPr>
          <w:rFonts w:ascii="Arial" w:hAnsi="Arial" w:cs="Arial"/>
          <w:sz w:val="24"/>
        </w:rPr>
      </w:pPr>
      <w:r w:rsidRPr="00C03F2B">
        <w:rPr>
          <w:rFonts w:ascii="Arial" w:hAnsi="Arial" w:cs="Arial"/>
          <w:sz w:val="24"/>
        </w:rPr>
        <w:tab/>
      </w:r>
      <w:r w:rsidR="00371B14" w:rsidRPr="00C03F2B">
        <w:rPr>
          <w:rFonts w:ascii="Arial" w:hAnsi="Arial" w:cs="Arial"/>
          <w:sz w:val="24"/>
        </w:rPr>
        <w:t>Commonwealth</w:t>
      </w:r>
      <w:r w:rsidR="00371B14" w:rsidRPr="00C03F2B">
        <w:rPr>
          <w:rFonts w:ascii="Arial" w:hAnsi="Arial" w:cs="Arial"/>
          <w:sz w:val="24"/>
        </w:rPr>
        <w:tab/>
        <w:t>$</w:t>
      </w:r>
      <w:r w:rsidR="00FF2701" w:rsidRPr="00C03F2B">
        <w:rPr>
          <w:rFonts w:ascii="Arial" w:hAnsi="Arial" w:cs="Arial"/>
          <w:sz w:val="24"/>
        </w:rPr>
        <w:t>205,932</w:t>
      </w:r>
    </w:p>
    <w:p w:rsidR="00F3561C" w:rsidRPr="00C03F2B" w:rsidRDefault="00F3561C" w:rsidP="00C43F39">
      <w:pPr>
        <w:pStyle w:val="BodyText2"/>
        <w:rPr>
          <w:rFonts w:ascii="Arial" w:hAnsi="Arial" w:cs="Arial"/>
          <w:sz w:val="24"/>
        </w:rPr>
      </w:pPr>
      <w:r w:rsidRPr="00C03F2B">
        <w:rPr>
          <w:rFonts w:ascii="Arial" w:hAnsi="Arial" w:cs="Arial"/>
          <w:sz w:val="24"/>
        </w:rPr>
        <w:tab/>
        <w:t>State</w:t>
      </w:r>
      <w:r w:rsidRPr="00C03F2B">
        <w:rPr>
          <w:rFonts w:ascii="Arial" w:hAnsi="Arial" w:cs="Arial"/>
          <w:sz w:val="24"/>
        </w:rPr>
        <w:tab/>
      </w:r>
      <w:r w:rsidRPr="00C03F2B">
        <w:rPr>
          <w:rFonts w:ascii="Arial" w:hAnsi="Arial" w:cs="Arial"/>
          <w:sz w:val="24"/>
        </w:rPr>
        <w:tab/>
      </w:r>
      <w:r w:rsidRPr="00C03F2B">
        <w:rPr>
          <w:rFonts w:ascii="Arial" w:hAnsi="Arial" w:cs="Arial"/>
          <w:sz w:val="24"/>
        </w:rPr>
        <w:tab/>
        <w:t>$</w:t>
      </w:r>
      <w:r w:rsidR="00FB2898" w:rsidRPr="00C03F2B">
        <w:rPr>
          <w:rFonts w:ascii="Arial" w:hAnsi="Arial" w:cs="Arial"/>
          <w:sz w:val="24"/>
        </w:rPr>
        <w:t xml:space="preserve"> </w:t>
      </w:r>
      <w:r w:rsidRPr="00C03F2B">
        <w:rPr>
          <w:rFonts w:ascii="Arial" w:hAnsi="Arial" w:cs="Arial"/>
          <w:sz w:val="24"/>
        </w:rPr>
        <w:t xml:space="preserve"> </w:t>
      </w:r>
      <w:r w:rsidR="00FB2898" w:rsidRPr="00C03F2B">
        <w:rPr>
          <w:rFonts w:ascii="Arial" w:hAnsi="Arial" w:cs="Arial"/>
          <w:sz w:val="24"/>
        </w:rPr>
        <w:t>51,16</w:t>
      </w:r>
      <w:r w:rsidR="00371B14" w:rsidRPr="00C03F2B">
        <w:rPr>
          <w:rFonts w:ascii="Arial" w:hAnsi="Arial" w:cs="Arial"/>
          <w:sz w:val="24"/>
        </w:rPr>
        <w:t xml:space="preserve">0 </w:t>
      </w:r>
      <w:r w:rsidR="00E131B4" w:rsidRPr="00C03F2B">
        <w:rPr>
          <w:rFonts w:ascii="Arial" w:hAnsi="Arial" w:cs="Arial"/>
          <w:sz w:val="24"/>
        </w:rPr>
        <w:t xml:space="preserve"> </w:t>
      </w:r>
    </w:p>
    <w:p w:rsidR="00F3561C" w:rsidRPr="00C03F2B" w:rsidRDefault="00F3561C" w:rsidP="00C43F39">
      <w:pPr>
        <w:pStyle w:val="BodyText2"/>
        <w:rPr>
          <w:rFonts w:ascii="Arial" w:hAnsi="Arial" w:cs="Arial"/>
          <w:sz w:val="24"/>
        </w:rPr>
      </w:pPr>
    </w:p>
    <w:p w:rsidR="00A61359" w:rsidRPr="00C03F2B" w:rsidRDefault="00A61359" w:rsidP="00C43F39">
      <w:pPr>
        <w:pStyle w:val="BodyText2"/>
        <w:rPr>
          <w:rFonts w:ascii="Arial" w:hAnsi="Arial" w:cs="Arial"/>
          <w:sz w:val="24"/>
        </w:rPr>
      </w:pPr>
      <w:r w:rsidRPr="00C03F2B">
        <w:rPr>
          <w:rFonts w:ascii="Arial" w:hAnsi="Arial" w:cs="Arial"/>
          <w:sz w:val="24"/>
        </w:rPr>
        <w:t xml:space="preserve">DDLS undertakes casework for people with disabilities under the </w:t>
      </w:r>
      <w:r w:rsidRPr="00C03F2B">
        <w:rPr>
          <w:rFonts w:ascii="Arial" w:hAnsi="Arial" w:cs="Arial"/>
          <w:i/>
          <w:sz w:val="24"/>
        </w:rPr>
        <w:t xml:space="preserve">Disability Discrimination Act (Cth 1992) </w:t>
      </w:r>
      <w:r w:rsidRPr="00C03F2B">
        <w:rPr>
          <w:rFonts w:ascii="Arial" w:hAnsi="Arial" w:cs="Arial"/>
          <w:sz w:val="24"/>
        </w:rPr>
        <w:t>(</w:t>
      </w:r>
      <w:r w:rsidR="005979F0" w:rsidRPr="00C03F2B">
        <w:rPr>
          <w:rFonts w:ascii="Arial" w:hAnsi="Arial" w:cs="Arial"/>
          <w:sz w:val="24"/>
        </w:rPr>
        <w:t>“</w:t>
      </w:r>
      <w:r w:rsidRPr="00C03F2B">
        <w:rPr>
          <w:rFonts w:ascii="Arial" w:hAnsi="Arial" w:cs="Arial"/>
          <w:sz w:val="24"/>
        </w:rPr>
        <w:t>DDA</w:t>
      </w:r>
      <w:r w:rsidR="005979F0" w:rsidRPr="00C03F2B">
        <w:rPr>
          <w:rFonts w:ascii="Arial" w:hAnsi="Arial" w:cs="Arial"/>
          <w:sz w:val="24"/>
        </w:rPr>
        <w:t>”</w:t>
      </w:r>
      <w:r w:rsidRPr="00C03F2B">
        <w:rPr>
          <w:rFonts w:ascii="Arial" w:hAnsi="Arial" w:cs="Arial"/>
          <w:sz w:val="24"/>
        </w:rPr>
        <w:t xml:space="preserve">), and the </w:t>
      </w:r>
      <w:r w:rsidRPr="00C03F2B">
        <w:rPr>
          <w:rFonts w:ascii="Arial" w:hAnsi="Arial" w:cs="Arial"/>
          <w:i/>
          <w:sz w:val="24"/>
        </w:rPr>
        <w:t xml:space="preserve">Equal Opportunity Act (Vic </w:t>
      </w:r>
      <w:r w:rsidR="00280BAC" w:rsidRPr="00C03F2B">
        <w:rPr>
          <w:rFonts w:ascii="Arial" w:hAnsi="Arial" w:cs="Arial"/>
          <w:i/>
          <w:sz w:val="24"/>
        </w:rPr>
        <w:t>2010</w:t>
      </w:r>
      <w:r w:rsidRPr="00C03F2B">
        <w:rPr>
          <w:rFonts w:ascii="Arial" w:hAnsi="Arial" w:cs="Arial"/>
          <w:i/>
          <w:sz w:val="24"/>
        </w:rPr>
        <w:t xml:space="preserve">) </w:t>
      </w:r>
      <w:r w:rsidRPr="00C03F2B">
        <w:rPr>
          <w:rFonts w:ascii="Arial" w:hAnsi="Arial" w:cs="Arial"/>
          <w:sz w:val="24"/>
        </w:rPr>
        <w:t>(</w:t>
      </w:r>
      <w:r w:rsidR="005979F0" w:rsidRPr="00C03F2B">
        <w:rPr>
          <w:rFonts w:ascii="Arial" w:hAnsi="Arial" w:cs="Arial"/>
          <w:sz w:val="24"/>
        </w:rPr>
        <w:t>“</w:t>
      </w:r>
      <w:r w:rsidRPr="00C03F2B">
        <w:rPr>
          <w:rFonts w:ascii="Arial" w:hAnsi="Arial" w:cs="Arial"/>
          <w:sz w:val="24"/>
        </w:rPr>
        <w:t>EOA</w:t>
      </w:r>
      <w:r w:rsidR="005979F0" w:rsidRPr="00C03F2B">
        <w:rPr>
          <w:rFonts w:ascii="Arial" w:hAnsi="Arial" w:cs="Arial"/>
          <w:sz w:val="24"/>
        </w:rPr>
        <w:t>”</w:t>
      </w:r>
      <w:r w:rsidRPr="00C03F2B">
        <w:rPr>
          <w:rFonts w:ascii="Arial" w:hAnsi="Arial" w:cs="Arial"/>
          <w:sz w:val="24"/>
        </w:rPr>
        <w:t xml:space="preserve">). This involves providing advice and on-going assistance to people with cases before the </w:t>
      </w:r>
      <w:r w:rsidR="005979F0" w:rsidRPr="00C03F2B">
        <w:rPr>
          <w:rFonts w:ascii="Arial" w:hAnsi="Arial" w:cs="Arial"/>
          <w:sz w:val="24"/>
        </w:rPr>
        <w:t>Australian Human Rights Commission</w:t>
      </w:r>
      <w:r w:rsidRPr="00C03F2B">
        <w:rPr>
          <w:rFonts w:ascii="Arial" w:hAnsi="Arial" w:cs="Arial"/>
          <w:sz w:val="24"/>
        </w:rPr>
        <w:t xml:space="preserve">, the Federal Court and the Federal </w:t>
      </w:r>
      <w:r w:rsidR="00280BAC" w:rsidRPr="00C03F2B">
        <w:rPr>
          <w:rFonts w:ascii="Arial" w:hAnsi="Arial" w:cs="Arial"/>
          <w:sz w:val="24"/>
        </w:rPr>
        <w:t>Circuit</w:t>
      </w:r>
      <w:r w:rsidRPr="00C03F2B">
        <w:rPr>
          <w:rFonts w:ascii="Arial" w:hAnsi="Arial" w:cs="Arial"/>
          <w:sz w:val="24"/>
        </w:rPr>
        <w:t xml:space="preserve"> Court, the </w:t>
      </w:r>
      <w:r w:rsidR="005979F0" w:rsidRPr="00C03F2B">
        <w:rPr>
          <w:rFonts w:ascii="Arial" w:hAnsi="Arial" w:cs="Arial"/>
          <w:sz w:val="24"/>
        </w:rPr>
        <w:t xml:space="preserve">Victorian </w:t>
      </w:r>
      <w:r w:rsidRPr="00C03F2B">
        <w:rPr>
          <w:rFonts w:ascii="Arial" w:hAnsi="Arial" w:cs="Arial"/>
          <w:sz w:val="24"/>
        </w:rPr>
        <w:t xml:space="preserve">Equal Opportunity </w:t>
      </w:r>
      <w:r w:rsidR="005979F0" w:rsidRPr="00C03F2B">
        <w:rPr>
          <w:rFonts w:ascii="Arial" w:hAnsi="Arial" w:cs="Arial"/>
          <w:sz w:val="24"/>
        </w:rPr>
        <w:t xml:space="preserve">&amp; Human Rights </w:t>
      </w:r>
      <w:r w:rsidRPr="00C03F2B">
        <w:rPr>
          <w:rFonts w:ascii="Arial" w:hAnsi="Arial" w:cs="Arial"/>
          <w:sz w:val="24"/>
        </w:rPr>
        <w:t>Commission and the</w:t>
      </w:r>
      <w:r w:rsidR="005979F0" w:rsidRPr="00C03F2B">
        <w:rPr>
          <w:rFonts w:ascii="Arial" w:hAnsi="Arial" w:cs="Arial"/>
          <w:sz w:val="24"/>
        </w:rPr>
        <w:t xml:space="preserve"> </w:t>
      </w:r>
      <w:r w:rsidR="00E131B4" w:rsidRPr="00C03F2B">
        <w:rPr>
          <w:rFonts w:ascii="Arial" w:hAnsi="Arial" w:cs="Arial"/>
          <w:sz w:val="24"/>
        </w:rPr>
        <w:t xml:space="preserve">Human Rights </w:t>
      </w:r>
      <w:r w:rsidRPr="00C03F2B">
        <w:rPr>
          <w:rFonts w:ascii="Arial" w:hAnsi="Arial" w:cs="Arial"/>
          <w:sz w:val="24"/>
        </w:rPr>
        <w:t>List of the Victorian Civil and Administrative Tribunal (</w:t>
      </w:r>
      <w:r w:rsidR="005979F0" w:rsidRPr="00C03F2B">
        <w:rPr>
          <w:rFonts w:ascii="Arial" w:hAnsi="Arial" w:cs="Arial"/>
          <w:sz w:val="24"/>
        </w:rPr>
        <w:t>“</w:t>
      </w:r>
      <w:r w:rsidRPr="00C03F2B">
        <w:rPr>
          <w:rFonts w:ascii="Arial" w:hAnsi="Arial" w:cs="Arial"/>
          <w:sz w:val="24"/>
        </w:rPr>
        <w:t>VCAT</w:t>
      </w:r>
      <w:r w:rsidR="005979F0" w:rsidRPr="00C03F2B">
        <w:rPr>
          <w:rFonts w:ascii="Arial" w:hAnsi="Arial" w:cs="Arial"/>
          <w:sz w:val="24"/>
        </w:rPr>
        <w:t>”</w:t>
      </w:r>
      <w:r w:rsidRPr="00C03F2B">
        <w:rPr>
          <w:rFonts w:ascii="Arial" w:hAnsi="Arial" w:cs="Arial"/>
          <w:sz w:val="24"/>
        </w:rPr>
        <w:t>). In addition</w:t>
      </w:r>
      <w:r w:rsidR="00BC3863" w:rsidRPr="00C03F2B">
        <w:rPr>
          <w:rFonts w:ascii="Arial" w:hAnsi="Arial" w:cs="Arial"/>
          <w:sz w:val="24"/>
        </w:rPr>
        <w:t>,</w:t>
      </w:r>
      <w:r w:rsidRPr="00C03F2B">
        <w:rPr>
          <w:rFonts w:ascii="Arial" w:hAnsi="Arial" w:cs="Arial"/>
          <w:sz w:val="24"/>
        </w:rPr>
        <w:t xml:space="preserve"> the Service supports people </w:t>
      </w:r>
      <w:r w:rsidR="005979F0" w:rsidRPr="00C03F2B">
        <w:rPr>
          <w:rFonts w:ascii="Arial" w:hAnsi="Arial" w:cs="Arial"/>
          <w:sz w:val="24"/>
        </w:rPr>
        <w:t xml:space="preserve">who decide </w:t>
      </w:r>
      <w:r w:rsidRPr="00C03F2B">
        <w:rPr>
          <w:rFonts w:ascii="Arial" w:hAnsi="Arial" w:cs="Arial"/>
          <w:sz w:val="24"/>
        </w:rPr>
        <w:t>to conduct their own cases and likewise assists disability advocates to take up cases on behalf of their clients.</w:t>
      </w:r>
    </w:p>
    <w:p w:rsidR="00A61359" w:rsidRPr="00C03F2B" w:rsidRDefault="00A61359" w:rsidP="00C43F39">
      <w:pPr>
        <w:rPr>
          <w:rFonts w:cs="Arial"/>
          <w:u w:val="single"/>
        </w:rPr>
      </w:pPr>
    </w:p>
    <w:p w:rsidR="00A61359" w:rsidRPr="00C03F2B" w:rsidRDefault="005979F0" w:rsidP="00C43F39">
      <w:pPr>
        <w:pStyle w:val="BodyText2"/>
        <w:rPr>
          <w:rFonts w:ascii="Arial" w:hAnsi="Arial" w:cs="Arial"/>
          <w:sz w:val="24"/>
        </w:rPr>
      </w:pPr>
      <w:r w:rsidRPr="00C03F2B">
        <w:rPr>
          <w:rFonts w:ascii="Arial" w:hAnsi="Arial" w:cs="Arial"/>
          <w:sz w:val="24"/>
        </w:rPr>
        <w:t>DDLS</w:t>
      </w:r>
      <w:r w:rsidR="00A61359" w:rsidRPr="00C03F2B">
        <w:rPr>
          <w:rFonts w:ascii="Arial" w:hAnsi="Arial" w:cs="Arial"/>
          <w:sz w:val="24"/>
        </w:rPr>
        <w:t xml:space="preserve"> recognises the importance not only of direct casework assistance but also the need to increase awareness of rights and responsibilities under disability discrimination laws through strategic community legal education (</w:t>
      </w:r>
      <w:r w:rsidRPr="00C03F2B">
        <w:rPr>
          <w:rFonts w:ascii="Arial" w:hAnsi="Arial" w:cs="Arial"/>
          <w:sz w:val="24"/>
        </w:rPr>
        <w:t>“</w:t>
      </w:r>
      <w:r w:rsidR="00A61359" w:rsidRPr="00C03F2B">
        <w:rPr>
          <w:rFonts w:ascii="Arial" w:hAnsi="Arial" w:cs="Arial"/>
          <w:sz w:val="24"/>
        </w:rPr>
        <w:t>CLE</w:t>
      </w:r>
      <w:r w:rsidRPr="00C03F2B">
        <w:rPr>
          <w:rFonts w:ascii="Arial" w:hAnsi="Arial" w:cs="Arial"/>
          <w:sz w:val="24"/>
        </w:rPr>
        <w:t>”</w:t>
      </w:r>
      <w:r w:rsidR="00A61359" w:rsidRPr="00C03F2B">
        <w:rPr>
          <w:rFonts w:ascii="Arial" w:hAnsi="Arial" w:cs="Arial"/>
          <w:sz w:val="24"/>
        </w:rPr>
        <w:t>) projects. Increasingly, these projects engage people with disabilities in the delivery of services or developing CLE resources and publications produced in hard copy or available on the internet.</w:t>
      </w:r>
    </w:p>
    <w:p w:rsidR="00A61359" w:rsidRPr="00C03F2B" w:rsidRDefault="00A61359" w:rsidP="00C43F39">
      <w:pPr>
        <w:pStyle w:val="BodyText2"/>
        <w:rPr>
          <w:rFonts w:ascii="Arial" w:hAnsi="Arial" w:cs="Arial"/>
          <w:sz w:val="24"/>
        </w:rPr>
      </w:pPr>
    </w:p>
    <w:p w:rsidR="00A61359" w:rsidRPr="00C03F2B" w:rsidRDefault="005979F0" w:rsidP="00C43F39">
      <w:pPr>
        <w:pStyle w:val="BodyText2"/>
        <w:rPr>
          <w:rFonts w:ascii="Arial" w:hAnsi="Arial" w:cs="Arial"/>
          <w:sz w:val="24"/>
        </w:rPr>
      </w:pPr>
      <w:r w:rsidRPr="00C03F2B">
        <w:rPr>
          <w:rFonts w:ascii="Arial" w:hAnsi="Arial" w:cs="Arial"/>
          <w:sz w:val="24"/>
        </w:rPr>
        <w:t>We</w:t>
      </w:r>
      <w:r w:rsidR="00A61359" w:rsidRPr="00C03F2B">
        <w:rPr>
          <w:rFonts w:ascii="Arial" w:hAnsi="Arial" w:cs="Arial"/>
          <w:sz w:val="24"/>
        </w:rPr>
        <w:t xml:space="preserve"> also work toward reform of the law and areas of public and private policy through activities such as research, projects, lobbying and submission writing. Through challenging and changing discriminatory laws and procedures, the Service can assist many more people with disabilities than would otherwise be possible.</w:t>
      </w:r>
    </w:p>
    <w:p w:rsidR="00CE4DE7" w:rsidRPr="00C03F2B" w:rsidRDefault="00CE4DE7" w:rsidP="00C43F39">
      <w:pPr>
        <w:pStyle w:val="BodyText2"/>
        <w:rPr>
          <w:rFonts w:ascii="Arial" w:hAnsi="Arial" w:cs="Arial"/>
          <w:sz w:val="24"/>
        </w:rPr>
      </w:pPr>
    </w:p>
    <w:p w:rsidR="00A61359" w:rsidRPr="00C03F2B" w:rsidRDefault="005979F0" w:rsidP="00C43F39">
      <w:pPr>
        <w:rPr>
          <w:rFonts w:cs="Arial"/>
        </w:rPr>
      </w:pPr>
      <w:r w:rsidRPr="00C03F2B">
        <w:rPr>
          <w:rFonts w:cs="Arial"/>
        </w:rPr>
        <w:t>DDLS</w:t>
      </w:r>
      <w:r w:rsidR="00A61359" w:rsidRPr="00C03F2B">
        <w:rPr>
          <w:rFonts w:cs="Arial"/>
        </w:rPr>
        <w:t xml:space="preserve"> is open five days per week</w:t>
      </w:r>
      <w:r w:rsidR="00CA1E73" w:rsidRPr="00C03F2B">
        <w:rPr>
          <w:rFonts w:cs="Arial"/>
        </w:rPr>
        <w:t xml:space="preserve">, 9.00am to 5.00pm with </w:t>
      </w:r>
      <w:r w:rsidR="00375E95" w:rsidRPr="00C03F2B">
        <w:rPr>
          <w:rFonts w:cs="Arial"/>
        </w:rPr>
        <w:t xml:space="preserve">one </w:t>
      </w:r>
      <w:r w:rsidR="00CA1E73" w:rsidRPr="00C03F2B">
        <w:rPr>
          <w:rFonts w:cs="Arial"/>
        </w:rPr>
        <w:t xml:space="preserve">evening </w:t>
      </w:r>
      <w:r w:rsidR="00375E95" w:rsidRPr="00C03F2B">
        <w:rPr>
          <w:rFonts w:cs="Arial"/>
        </w:rPr>
        <w:t xml:space="preserve">clinic </w:t>
      </w:r>
      <w:r w:rsidR="00CA1E73" w:rsidRPr="00C03F2B">
        <w:rPr>
          <w:rFonts w:cs="Arial"/>
        </w:rPr>
        <w:t>per week.</w:t>
      </w:r>
      <w:r w:rsidR="00A61359" w:rsidRPr="00C03F2B">
        <w:rPr>
          <w:rFonts w:cs="Arial"/>
        </w:rPr>
        <w:t xml:space="preserve"> Legal advice is provided by telephone or face-to-face appointment where necessary. Community legal education is increasingly targeted and planned in advance and inquiries can be made directly to the Service. In addition, information about the Service, the relevant law and useful links can be accessed through the Service’s Internet site located at </w:t>
      </w:r>
      <w:r w:rsidR="00A61359" w:rsidRPr="00C03F2B">
        <w:rPr>
          <w:rFonts w:cs="Arial"/>
          <w:b/>
        </w:rPr>
        <w:t>www.ddls</w:t>
      </w:r>
      <w:r w:rsidR="00FF2701" w:rsidRPr="00C03F2B">
        <w:rPr>
          <w:rFonts w:cs="Arial"/>
          <w:b/>
        </w:rPr>
        <w:t>.org.au</w:t>
      </w:r>
      <w:r w:rsidR="00A61359" w:rsidRPr="00C03F2B">
        <w:rPr>
          <w:rFonts w:cs="Arial"/>
        </w:rPr>
        <w:t>.</w:t>
      </w:r>
      <w:r w:rsidR="00A61359" w:rsidRPr="00C03F2B">
        <w:rPr>
          <w:rFonts w:cs="Arial"/>
          <w:b/>
        </w:rPr>
        <w:t xml:space="preserve"> </w:t>
      </w:r>
      <w:r w:rsidR="00A61359" w:rsidRPr="00C03F2B">
        <w:rPr>
          <w:rFonts w:cs="Arial"/>
        </w:rPr>
        <w:t xml:space="preserve">However, websites can never be a substitute for informed </w:t>
      </w:r>
      <w:r w:rsidR="001679E8" w:rsidRPr="00C03F2B">
        <w:rPr>
          <w:rFonts w:cs="Arial"/>
        </w:rPr>
        <w:t>advocacy;</w:t>
      </w:r>
      <w:r w:rsidR="00A61359" w:rsidRPr="00C03F2B">
        <w:rPr>
          <w:rFonts w:cs="Arial"/>
        </w:rPr>
        <w:t xml:space="preserve"> rather they provide another avenue for information access for people with disabilities who have the skills and resources to enable access to relevant technologies</w:t>
      </w:r>
      <w:r w:rsidR="00375E95" w:rsidRPr="00C03F2B">
        <w:rPr>
          <w:rFonts w:cs="Arial"/>
        </w:rPr>
        <w:t>.</w:t>
      </w:r>
    </w:p>
    <w:p w:rsidR="00A61359" w:rsidRPr="00C03F2B" w:rsidRDefault="00A61359" w:rsidP="00C43F39">
      <w:pPr>
        <w:rPr>
          <w:rFonts w:cs="Arial"/>
          <w:u w:val="single"/>
        </w:rPr>
      </w:pPr>
    </w:p>
    <w:p w:rsidR="00A61359" w:rsidRPr="00C03F2B" w:rsidRDefault="00A61359" w:rsidP="00C43F39">
      <w:pPr>
        <w:pStyle w:val="BodyText"/>
        <w:spacing w:after="0" w:line="240" w:lineRule="auto"/>
        <w:ind w:firstLine="0"/>
        <w:jc w:val="left"/>
        <w:rPr>
          <w:rFonts w:ascii="Arial" w:hAnsi="Arial" w:cs="Arial"/>
          <w:sz w:val="24"/>
          <w:szCs w:val="24"/>
        </w:rPr>
      </w:pPr>
      <w:r w:rsidRPr="00C03F2B">
        <w:rPr>
          <w:rFonts w:ascii="Arial" w:hAnsi="Arial" w:cs="Arial"/>
          <w:sz w:val="24"/>
          <w:szCs w:val="24"/>
        </w:rPr>
        <w:t xml:space="preserve">The challenge for the Service has always been to provide targeted strategies to assist as many people as possible given very limited resources. The </w:t>
      </w:r>
      <w:r w:rsidR="00FE7879" w:rsidRPr="00C03F2B">
        <w:rPr>
          <w:rFonts w:ascii="Arial" w:hAnsi="Arial" w:cs="Arial"/>
          <w:sz w:val="24"/>
          <w:szCs w:val="24"/>
        </w:rPr>
        <w:t>criteria for casework assistance therefore are</w:t>
      </w:r>
      <w:r w:rsidRPr="00C03F2B">
        <w:rPr>
          <w:rFonts w:ascii="Arial" w:hAnsi="Arial" w:cs="Arial"/>
          <w:sz w:val="24"/>
          <w:szCs w:val="24"/>
        </w:rPr>
        <w:t xml:space="preserve"> primarily based on public interest principles. The other consideration is, of course, whether or not the client can find appropriate legal advice and representation elsewhere, and their capacity to meet any associated costs. Information and community legal education are provided free to people with a disability. Service providers, businesses and other organisations with the capacity to meet the associated costs of providing these services are duly charged for them. As an ATO registered Donation and Gift Recipient, the Service can only charge a set amount determined as the ‘cost price’ for these services but can, of course, accept donations.</w:t>
      </w:r>
    </w:p>
    <w:p w:rsidR="00A61359" w:rsidRPr="00C03F2B" w:rsidRDefault="00A61359" w:rsidP="00C43F39">
      <w:pPr>
        <w:rPr>
          <w:rFonts w:cs="Arial"/>
        </w:rPr>
      </w:pPr>
      <w:r w:rsidRPr="00C03F2B">
        <w:rPr>
          <w:rFonts w:cs="Arial"/>
        </w:rPr>
        <w:lastRenderedPageBreak/>
        <w:t xml:space="preserve">The community based management committee undertakes management of strategic decision-making, finances, policy direction and evaluating service delivery. The committee is made up of members of interested organisations and individuals. It meets monthly and otherwise as required and is elected from the membership annually. People with disabilities are strongly encouraged to be involved. </w:t>
      </w:r>
    </w:p>
    <w:p w:rsidR="00A61359" w:rsidRPr="00C03F2B" w:rsidRDefault="00A61359" w:rsidP="00C43F39">
      <w:pPr>
        <w:rPr>
          <w:rFonts w:cs="Arial"/>
        </w:rPr>
      </w:pPr>
    </w:p>
    <w:p w:rsidR="00CE4DE7" w:rsidRPr="00C03F2B" w:rsidRDefault="00A61359" w:rsidP="00C43F39">
      <w:pPr>
        <w:rPr>
          <w:rFonts w:cs="Arial"/>
        </w:rPr>
      </w:pPr>
      <w:r w:rsidRPr="00C03F2B">
        <w:rPr>
          <w:rFonts w:cs="Arial"/>
        </w:rPr>
        <w:t>Membership of the organisation is free and open to all who share the philosophy of the Service. Interested people are encouraged to contact the Service to find out about how to become a member. Volunteers are a</w:t>
      </w:r>
      <w:r w:rsidR="00280BAC" w:rsidRPr="00C03F2B">
        <w:rPr>
          <w:rFonts w:cs="Arial"/>
        </w:rPr>
        <w:t xml:space="preserve"> vital</w:t>
      </w:r>
      <w:r w:rsidRPr="00C03F2B">
        <w:rPr>
          <w:rFonts w:cs="Arial"/>
        </w:rPr>
        <w:t xml:space="preserve"> part of the work of the DDLS and this will continue to be a focus for the continued provision of services. Various roles within the organisation provide an array of opportunities for people who wish to contribute their time and energy to the important work the Service does. </w:t>
      </w:r>
    </w:p>
    <w:p w:rsidR="00CE4DE7" w:rsidRPr="00C03F2B" w:rsidRDefault="00CE4DE7" w:rsidP="00C43F39">
      <w:pPr>
        <w:rPr>
          <w:rFonts w:cs="Arial"/>
        </w:rPr>
      </w:pPr>
    </w:p>
    <w:p w:rsidR="00A61359" w:rsidRPr="00C03F2B" w:rsidRDefault="00A61359" w:rsidP="00C43F39">
      <w:pPr>
        <w:rPr>
          <w:rFonts w:cs="Arial"/>
        </w:rPr>
      </w:pPr>
      <w:r w:rsidRPr="00C03F2B">
        <w:rPr>
          <w:rFonts w:cs="Arial"/>
        </w:rPr>
        <w:t>Please contact the Service for details of how to become a DDLS Volunteer.</w:t>
      </w:r>
    </w:p>
    <w:p w:rsidR="00A61359" w:rsidRPr="00C03F2B" w:rsidRDefault="00A61359" w:rsidP="00C43F39">
      <w:pPr>
        <w:rPr>
          <w:rFonts w:cs="Arial"/>
          <w:sz w:val="22"/>
        </w:rPr>
      </w:pPr>
    </w:p>
    <w:p w:rsidR="00267CA7" w:rsidRPr="00C03F2B" w:rsidRDefault="00267CA7" w:rsidP="00C43F39">
      <w:pPr>
        <w:rPr>
          <w:rFonts w:cs="Arial"/>
          <w:sz w:val="22"/>
        </w:rPr>
      </w:pPr>
      <w:r w:rsidRPr="00C03F2B">
        <w:rPr>
          <w:rFonts w:cs="Arial"/>
          <w:sz w:val="22"/>
        </w:rPr>
        <w:t>Disability Discrimination Legal Service Inc</w:t>
      </w:r>
    </w:p>
    <w:p w:rsidR="00267CA7" w:rsidRPr="00C03F2B" w:rsidRDefault="00267CA7" w:rsidP="00C43F39">
      <w:pPr>
        <w:rPr>
          <w:rFonts w:cs="Arial"/>
          <w:sz w:val="22"/>
        </w:rPr>
      </w:pPr>
      <w:r w:rsidRPr="00C03F2B">
        <w:rPr>
          <w:rFonts w:cs="Arial"/>
          <w:sz w:val="22"/>
        </w:rPr>
        <w:t>Level 2</w:t>
      </w:r>
    </w:p>
    <w:p w:rsidR="00267CA7" w:rsidRPr="00C03F2B" w:rsidRDefault="00267CA7" w:rsidP="00C43F39">
      <w:pPr>
        <w:rPr>
          <w:rFonts w:cs="Arial"/>
          <w:sz w:val="22"/>
        </w:rPr>
      </w:pPr>
      <w:r w:rsidRPr="00C03F2B">
        <w:rPr>
          <w:rFonts w:cs="Arial"/>
          <w:sz w:val="22"/>
        </w:rPr>
        <w:t>247-251 Flinders Lane</w:t>
      </w:r>
    </w:p>
    <w:p w:rsidR="00267CA7" w:rsidRPr="00C03F2B" w:rsidRDefault="004A4596" w:rsidP="00C43F39">
      <w:pPr>
        <w:rPr>
          <w:rFonts w:cs="Arial"/>
          <w:sz w:val="22"/>
        </w:rPr>
      </w:pPr>
      <w:r w:rsidRPr="00C03F2B">
        <w:rPr>
          <w:rFonts w:cs="Arial"/>
          <w:sz w:val="22"/>
        </w:rPr>
        <w:t>Melbourne VIC</w:t>
      </w:r>
      <w:r w:rsidR="00267CA7" w:rsidRPr="00C03F2B">
        <w:rPr>
          <w:rFonts w:cs="Arial"/>
          <w:sz w:val="22"/>
        </w:rPr>
        <w:t xml:space="preserve">   3000</w:t>
      </w:r>
    </w:p>
    <w:p w:rsidR="00267CA7" w:rsidRPr="00C03F2B" w:rsidRDefault="00267CA7" w:rsidP="00C43F39">
      <w:pPr>
        <w:rPr>
          <w:rFonts w:cs="Arial"/>
          <w:sz w:val="22"/>
        </w:rPr>
      </w:pPr>
    </w:p>
    <w:p w:rsidR="00267CA7" w:rsidRPr="00C03F2B" w:rsidRDefault="00267CA7" w:rsidP="00C43F39">
      <w:pPr>
        <w:rPr>
          <w:rFonts w:cs="Arial"/>
          <w:sz w:val="22"/>
        </w:rPr>
      </w:pPr>
      <w:r w:rsidRPr="00C03F2B">
        <w:rPr>
          <w:rFonts w:cs="Arial"/>
          <w:sz w:val="22"/>
        </w:rPr>
        <w:t>Ph:   (03) 9654-8644</w:t>
      </w:r>
    </w:p>
    <w:p w:rsidR="00267CA7" w:rsidRPr="00C03F2B" w:rsidRDefault="00267CA7" w:rsidP="00C43F39">
      <w:pPr>
        <w:rPr>
          <w:rFonts w:cs="Arial"/>
          <w:sz w:val="22"/>
        </w:rPr>
      </w:pPr>
      <w:r w:rsidRPr="00C03F2B">
        <w:rPr>
          <w:rFonts w:cs="Arial"/>
          <w:sz w:val="22"/>
        </w:rPr>
        <w:t>Fax: (03) 9639-7422</w:t>
      </w:r>
    </w:p>
    <w:p w:rsidR="00267CA7" w:rsidRPr="00C03F2B" w:rsidRDefault="00267CA7" w:rsidP="00C43F39">
      <w:pPr>
        <w:rPr>
          <w:rFonts w:cs="Arial"/>
          <w:sz w:val="22"/>
        </w:rPr>
      </w:pPr>
      <w:r w:rsidRPr="00C03F2B">
        <w:rPr>
          <w:rFonts w:cs="Arial"/>
          <w:sz w:val="22"/>
        </w:rPr>
        <w:t>Country Callers:  1 300 882 872</w:t>
      </w:r>
    </w:p>
    <w:p w:rsidR="00267CA7" w:rsidRPr="00C03F2B" w:rsidRDefault="00267CA7" w:rsidP="00C43F39">
      <w:pPr>
        <w:rPr>
          <w:rFonts w:cs="Arial"/>
          <w:sz w:val="22"/>
        </w:rPr>
      </w:pPr>
      <w:r w:rsidRPr="00C03F2B">
        <w:rPr>
          <w:rFonts w:cs="Arial"/>
          <w:sz w:val="22"/>
        </w:rPr>
        <w:t>Email:  info@ddls.org.au</w:t>
      </w:r>
    </w:p>
    <w:p w:rsidR="00267CA7" w:rsidRPr="00C03F2B" w:rsidRDefault="00267CA7" w:rsidP="00C43F39">
      <w:pPr>
        <w:rPr>
          <w:rFonts w:cs="Arial"/>
          <w:sz w:val="22"/>
        </w:rPr>
      </w:pPr>
      <w:r w:rsidRPr="00C03F2B">
        <w:rPr>
          <w:rFonts w:cs="Arial"/>
          <w:sz w:val="22"/>
        </w:rPr>
        <w:t xml:space="preserve">Web:   </w:t>
      </w:r>
      <w:hyperlink r:id="rId11" w:history="1">
        <w:r w:rsidR="001A7C77" w:rsidRPr="00C03F2B">
          <w:rPr>
            <w:rStyle w:val="Hyperlink"/>
            <w:rFonts w:cs="Arial"/>
            <w:sz w:val="22"/>
          </w:rPr>
          <w:t>www.ddls.org.au</w:t>
        </w:r>
      </w:hyperlink>
    </w:p>
    <w:p w:rsidR="001A7C77" w:rsidRPr="00C03F2B" w:rsidRDefault="001A7C77" w:rsidP="00C43F39">
      <w:pPr>
        <w:rPr>
          <w:rFonts w:cs="Arial"/>
          <w:sz w:val="22"/>
        </w:rPr>
      </w:pPr>
    </w:p>
    <w:p w:rsidR="001A7C77" w:rsidRPr="00C03F2B" w:rsidRDefault="001A7C77" w:rsidP="00C43F39">
      <w:pPr>
        <w:rPr>
          <w:rFonts w:cs="Arial"/>
          <w:sz w:val="22"/>
        </w:rPr>
      </w:pPr>
    </w:p>
    <w:p w:rsidR="001A7C77" w:rsidRPr="00C03F2B" w:rsidRDefault="001A7C77" w:rsidP="00C43F39">
      <w:pPr>
        <w:rPr>
          <w:rFonts w:cs="Arial"/>
          <w:sz w:val="22"/>
        </w:rPr>
      </w:pPr>
    </w:p>
    <w:p w:rsidR="00A61359" w:rsidRPr="00C03F2B" w:rsidRDefault="001A7C77" w:rsidP="00C43F39">
      <w:pPr>
        <w:jc w:val="center"/>
        <w:rPr>
          <w:rFonts w:cs="Arial"/>
          <w:sz w:val="22"/>
        </w:rPr>
      </w:pPr>
      <w:r w:rsidRPr="00C03F2B">
        <w:rPr>
          <w:rFonts w:cs="Arial"/>
          <w:noProof/>
          <w:sz w:val="22"/>
          <w:lang w:eastAsia="en-AU"/>
        </w:rPr>
        <w:drawing>
          <wp:inline distT="0" distB="0" distL="0" distR="0">
            <wp:extent cx="3657600" cy="2603500"/>
            <wp:effectExtent l="0" t="0" r="0" b="6350"/>
            <wp:docPr id="10" name="Picture 4" descr="MP900341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4177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603500"/>
                    </a:xfrm>
                    <a:prstGeom prst="rect">
                      <a:avLst/>
                    </a:prstGeom>
                    <a:noFill/>
                    <a:ln>
                      <a:noFill/>
                    </a:ln>
                  </pic:spPr>
                </pic:pic>
              </a:graphicData>
            </a:graphic>
          </wp:inline>
        </w:drawing>
      </w:r>
    </w:p>
    <w:p w:rsidR="00A61359" w:rsidRPr="00C03F2B" w:rsidRDefault="00A61359" w:rsidP="00C43F39">
      <w:pPr>
        <w:rPr>
          <w:rFonts w:cs="Arial"/>
          <w:sz w:val="22"/>
        </w:rPr>
      </w:pPr>
    </w:p>
    <w:p w:rsidR="00FA1567" w:rsidRPr="00C03F2B" w:rsidRDefault="00FA1567" w:rsidP="00C43F39">
      <w:pPr>
        <w:rPr>
          <w:rFonts w:cs="Arial"/>
        </w:rPr>
      </w:pPr>
    </w:p>
    <w:p w:rsidR="00A61359" w:rsidRPr="009D4DCE" w:rsidRDefault="00CE4DE7" w:rsidP="001A7C77">
      <w:pPr>
        <w:ind w:left="720" w:firstLine="720"/>
        <w:rPr>
          <w:rFonts w:cs="Arial"/>
          <w:b/>
          <w:lang w:val="en-US"/>
        </w:rPr>
      </w:pPr>
      <w:r w:rsidRPr="00C03F2B">
        <w:rPr>
          <w:rFonts w:cs="Arial"/>
          <w:lang w:val="en-US"/>
        </w:rPr>
        <w:br w:type="page"/>
      </w:r>
      <w:r w:rsidR="00A61359" w:rsidRPr="009D4DCE">
        <w:rPr>
          <w:rFonts w:cs="Arial"/>
          <w:b/>
          <w:bCs/>
          <w:color w:val="0070C0"/>
          <w:sz w:val="44"/>
          <w:szCs w:val="44"/>
          <w:u w:val="single"/>
        </w:rPr>
        <w:lastRenderedPageBreak/>
        <w:t>Committee of Management</w:t>
      </w:r>
    </w:p>
    <w:p w:rsidR="00F3561C" w:rsidRPr="00C03F2B" w:rsidRDefault="00F3561C" w:rsidP="00C43F39">
      <w:pPr>
        <w:rPr>
          <w:rFonts w:cs="Arial"/>
          <w:lang w:val="en-US"/>
        </w:rPr>
      </w:pPr>
    </w:p>
    <w:p w:rsidR="00A61359" w:rsidRPr="00C03F2B" w:rsidRDefault="00A61359" w:rsidP="00C43F39">
      <w:pPr>
        <w:rPr>
          <w:rFonts w:cs="Arial"/>
          <w:lang w:val="en-US"/>
        </w:rPr>
      </w:pPr>
    </w:p>
    <w:p w:rsidR="00A61359" w:rsidRPr="00C03F2B" w:rsidRDefault="00A61359" w:rsidP="00C43F39">
      <w:pPr>
        <w:pStyle w:val="BodyText3"/>
        <w:rPr>
          <w:rFonts w:ascii="Arial" w:hAnsi="Arial" w:cs="Arial"/>
          <w:sz w:val="24"/>
          <w:lang w:val="en-US"/>
        </w:rPr>
      </w:pPr>
      <w:r w:rsidRPr="00C03F2B">
        <w:rPr>
          <w:rFonts w:ascii="Arial" w:hAnsi="Arial" w:cs="Arial"/>
          <w:sz w:val="24"/>
          <w:lang w:val="en-US"/>
        </w:rPr>
        <w:t>The Committee of Management is responsible for the DDLS’ strategic direction and the development of organisation</w:t>
      </w:r>
      <w:r w:rsidR="00375E95" w:rsidRPr="00C03F2B">
        <w:rPr>
          <w:rFonts w:ascii="Arial" w:hAnsi="Arial" w:cs="Arial"/>
          <w:sz w:val="24"/>
          <w:lang w:val="en-US"/>
        </w:rPr>
        <w:t>al</w:t>
      </w:r>
      <w:r w:rsidRPr="00C03F2B">
        <w:rPr>
          <w:rFonts w:ascii="Arial" w:hAnsi="Arial" w:cs="Arial"/>
          <w:sz w:val="24"/>
          <w:lang w:val="en-US"/>
        </w:rPr>
        <w:t xml:space="preserve"> policies, procedures and practices in collaboration with staff and management.</w:t>
      </w:r>
      <w:r w:rsidR="00F3561C" w:rsidRPr="00C03F2B">
        <w:rPr>
          <w:rFonts w:ascii="Arial" w:hAnsi="Arial" w:cs="Arial"/>
          <w:sz w:val="24"/>
          <w:lang w:val="en-US"/>
        </w:rPr>
        <w:t xml:space="preserve"> Members for the financial year were as follows:</w:t>
      </w:r>
    </w:p>
    <w:p w:rsidR="00A61359" w:rsidRPr="00C03F2B" w:rsidRDefault="00A61359" w:rsidP="00C43F39">
      <w:pPr>
        <w:pStyle w:val="BodyText3"/>
        <w:rPr>
          <w:rFonts w:ascii="Arial" w:hAnsi="Arial" w:cs="Arial"/>
          <w:lang w:val="en-US"/>
        </w:rPr>
      </w:pPr>
    </w:p>
    <w:p w:rsidR="00A61359" w:rsidRPr="00C03F2B" w:rsidRDefault="00A61359" w:rsidP="00C43F39">
      <w:pPr>
        <w:pStyle w:val="BodyText3"/>
        <w:rPr>
          <w:rFonts w:ascii="Arial" w:hAnsi="Arial" w:cs="Arial"/>
          <w:lang w:val="en-US"/>
        </w:rPr>
      </w:pPr>
    </w:p>
    <w:p w:rsidR="00FB2898" w:rsidRPr="00C03F2B" w:rsidRDefault="00A61359" w:rsidP="00A65CC2">
      <w:pPr>
        <w:pStyle w:val="BodyText3"/>
        <w:ind w:left="360" w:right="312"/>
        <w:rPr>
          <w:rFonts w:ascii="Arial" w:hAnsi="Arial" w:cs="Arial"/>
          <w:sz w:val="24"/>
          <w:lang w:val="en-US"/>
        </w:rPr>
      </w:pPr>
      <w:r w:rsidRPr="00C03F2B">
        <w:rPr>
          <w:rFonts w:ascii="Arial" w:hAnsi="Arial" w:cs="Arial"/>
          <w:sz w:val="24"/>
          <w:lang w:val="en-US"/>
        </w:rPr>
        <w:t>Chairperson</w:t>
      </w:r>
      <w:r w:rsidR="00917C44" w:rsidRPr="00C03F2B">
        <w:rPr>
          <w:rFonts w:ascii="Arial" w:hAnsi="Arial" w:cs="Arial"/>
          <w:sz w:val="24"/>
          <w:lang w:val="en-US"/>
        </w:rPr>
        <w:t>:</w:t>
      </w:r>
      <w:r w:rsidRPr="00C03F2B">
        <w:rPr>
          <w:rFonts w:ascii="Arial" w:hAnsi="Arial" w:cs="Arial"/>
          <w:sz w:val="24"/>
          <w:lang w:val="en-US"/>
        </w:rPr>
        <w:tab/>
      </w:r>
      <w:r w:rsidR="00917C44" w:rsidRPr="00C03F2B">
        <w:rPr>
          <w:rFonts w:ascii="Arial" w:hAnsi="Arial" w:cs="Arial"/>
          <w:sz w:val="24"/>
          <w:lang w:val="en-US"/>
        </w:rPr>
        <w:tab/>
      </w:r>
      <w:r w:rsidR="00EC6BB1" w:rsidRPr="00C03F2B">
        <w:rPr>
          <w:rFonts w:ascii="Arial" w:hAnsi="Arial" w:cs="Arial"/>
          <w:sz w:val="24"/>
          <w:lang w:val="en-US"/>
        </w:rPr>
        <w:tab/>
      </w:r>
      <w:r w:rsidR="00C21797" w:rsidRPr="00C03F2B">
        <w:rPr>
          <w:rFonts w:ascii="Arial" w:hAnsi="Arial" w:cs="Arial"/>
          <w:sz w:val="24"/>
          <w:lang w:val="en-US"/>
        </w:rPr>
        <w:t xml:space="preserve">Ms </w:t>
      </w:r>
      <w:r w:rsidR="00FB2898" w:rsidRPr="00C03F2B">
        <w:rPr>
          <w:rFonts w:ascii="Arial" w:hAnsi="Arial" w:cs="Arial"/>
          <w:sz w:val="24"/>
          <w:lang w:val="en-US"/>
        </w:rPr>
        <w:t>Elizabeth Knight (</w:t>
      </w:r>
      <w:r w:rsidR="00C21797" w:rsidRPr="00C03F2B">
        <w:rPr>
          <w:rFonts w:ascii="Arial" w:hAnsi="Arial" w:cs="Arial"/>
          <w:sz w:val="24"/>
          <w:lang w:val="en-US"/>
        </w:rPr>
        <w:t>from</w:t>
      </w:r>
      <w:r w:rsidR="00A143EA">
        <w:rPr>
          <w:rFonts w:ascii="Arial" w:hAnsi="Arial" w:cs="Arial"/>
          <w:sz w:val="24"/>
          <w:lang w:val="en-US"/>
        </w:rPr>
        <w:t xml:space="preserve"> 11</w:t>
      </w:r>
      <w:r w:rsidR="00C21797" w:rsidRPr="00C03F2B">
        <w:rPr>
          <w:rFonts w:ascii="Arial" w:hAnsi="Arial" w:cs="Arial"/>
          <w:sz w:val="24"/>
          <w:lang w:val="en-US"/>
        </w:rPr>
        <w:t xml:space="preserve"> March 2015)</w:t>
      </w:r>
    </w:p>
    <w:p w:rsidR="0061182E" w:rsidRPr="00C03F2B" w:rsidRDefault="00C21797" w:rsidP="00CE4DE7">
      <w:pPr>
        <w:pStyle w:val="BodyText3"/>
        <w:ind w:left="3240" w:right="312" w:firstLine="360"/>
        <w:rPr>
          <w:rFonts w:ascii="Arial" w:hAnsi="Arial" w:cs="Arial"/>
          <w:sz w:val="24"/>
          <w:lang w:val="en-US"/>
        </w:rPr>
      </w:pPr>
      <w:r w:rsidRPr="00C03F2B">
        <w:rPr>
          <w:rFonts w:ascii="Arial" w:hAnsi="Arial" w:cs="Arial"/>
          <w:sz w:val="24"/>
        </w:rPr>
        <w:t>Mr</w:t>
      </w:r>
      <w:r w:rsidR="00FB2898" w:rsidRPr="00C03F2B">
        <w:rPr>
          <w:rFonts w:ascii="Arial" w:hAnsi="Arial" w:cs="Arial"/>
        </w:rPr>
        <w:t xml:space="preserve"> </w:t>
      </w:r>
      <w:r w:rsidR="0061182E" w:rsidRPr="00C03F2B">
        <w:rPr>
          <w:rFonts w:ascii="Arial" w:hAnsi="Arial" w:cs="Arial"/>
          <w:sz w:val="24"/>
          <w:lang w:val="en-US"/>
        </w:rPr>
        <w:t>Bill Ford</w:t>
      </w:r>
      <w:r w:rsidR="00FB2898" w:rsidRPr="00C03F2B">
        <w:rPr>
          <w:rFonts w:ascii="Arial" w:hAnsi="Arial" w:cs="Arial"/>
          <w:sz w:val="24"/>
          <w:lang w:val="en-US"/>
        </w:rPr>
        <w:t xml:space="preserve"> (</w:t>
      </w:r>
      <w:r w:rsidRPr="00C03F2B">
        <w:rPr>
          <w:rFonts w:ascii="Arial" w:hAnsi="Arial" w:cs="Arial"/>
          <w:sz w:val="24"/>
          <w:lang w:val="en-US"/>
        </w:rPr>
        <w:t xml:space="preserve">to </w:t>
      </w:r>
      <w:r w:rsidR="00A143EA">
        <w:rPr>
          <w:rFonts w:ascii="Arial" w:hAnsi="Arial" w:cs="Arial"/>
          <w:sz w:val="24"/>
          <w:lang w:val="en-US"/>
        </w:rPr>
        <w:t xml:space="preserve">11 </w:t>
      </w:r>
      <w:r w:rsidRPr="00C03F2B">
        <w:rPr>
          <w:rFonts w:ascii="Arial" w:hAnsi="Arial" w:cs="Arial"/>
          <w:sz w:val="24"/>
          <w:lang w:val="en-US"/>
        </w:rPr>
        <w:t>March 2015)</w:t>
      </w:r>
    </w:p>
    <w:p w:rsidR="00A61359" w:rsidRPr="00C03F2B" w:rsidRDefault="0061182E" w:rsidP="00A65CC2">
      <w:pPr>
        <w:pStyle w:val="BodyText3"/>
        <w:ind w:left="360" w:right="312"/>
        <w:rPr>
          <w:rFonts w:ascii="Arial" w:hAnsi="Arial" w:cs="Arial"/>
          <w:sz w:val="24"/>
          <w:lang w:val="en-US"/>
        </w:rPr>
      </w:pPr>
      <w:r w:rsidRPr="00C03F2B">
        <w:rPr>
          <w:rFonts w:ascii="Arial" w:hAnsi="Arial" w:cs="Arial"/>
          <w:sz w:val="24"/>
          <w:lang w:val="en-US"/>
        </w:rPr>
        <w:t>Vice Chairperson:</w:t>
      </w:r>
      <w:r w:rsidRPr="00C03F2B">
        <w:rPr>
          <w:rFonts w:ascii="Arial" w:hAnsi="Arial" w:cs="Arial"/>
          <w:sz w:val="24"/>
          <w:lang w:val="en-US"/>
        </w:rPr>
        <w:tab/>
      </w:r>
      <w:r w:rsidRPr="00C03F2B">
        <w:rPr>
          <w:rFonts w:ascii="Arial" w:hAnsi="Arial" w:cs="Arial"/>
          <w:sz w:val="24"/>
          <w:lang w:val="en-US"/>
        </w:rPr>
        <w:tab/>
      </w:r>
      <w:r w:rsidR="00C21797" w:rsidRPr="00C03F2B">
        <w:rPr>
          <w:rFonts w:ascii="Arial" w:hAnsi="Arial" w:cs="Arial"/>
          <w:sz w:val="24"/>
          <w:lang w:val="en-US"/>
        </w:rPr>
        <w:t xml:space="preserve">Ms </w:t>
      </w:r>
      <w:r w:rsidRPr="00C03F2B">
        <w:rPr>
          <w:rFonts w:ascii="Arial" w:hAnsi="Arial" w:cs="Arial"/>
          <w:sz w:val="24"/>
          <w:lang w:val="en-US"/>
        </w:rPr>
        <w:t>Jan Ashford</w:t>
      </w:r>
      <w:r w:rsidR="00A61359" w:rsidRPr="00C03F2B">
        <w:rPr>
          <w:rFonts w:ascii="Arial" w:hAnsi="Arial" w:cs="Arial"/>
          <w:sz w:val="24"/>
          <w:lang w:val="en-US"/>
        </w:rPr>
        <w:tab/>
      </w:r>
    </w:p>
    <w:p w:rsidR="0006503D" w:rsidRPr="00C03F2B" w:rsidRDefault="00A61359" w:rsidP="00A65CC2">
      <w:pPr>
        <w:pStyle w:val="BodyText3"/>
        <w:ind w:left="2880" w:right="312" w:hanging="2520"/>
        <w:rPr>
          <w:rFonts w:ascii="Arial" w:hAnsi="Arial" w:cs="Arial"/>
          <w:sz w:val="24"/>
          <w:lang w:val="en-US"/>
        </w:rPr>
      </w:pPr>
      <w:r w:rsidRPr="00C03F2B">
        <w:rPr>
          <w:rFonts w:ascii="Arial" w:hAnsi="Arial" w:cs="Arial"/>
          <w:sz w:val="24"/>
          <w:lang w:val="en-US"/>
        </w:rPr>
        <w:t>Treasurer</w:t>
      </w:r>
      <w:r w:rsidR="00917C44" w:rsidRPr="00C03F2B">
        <w:rPr>
          <w:rFonts w:ascii="Arial" w:hAnsi="Arial" w:cs="Arial"/>
          <w:sz w:val="24"/>
          <w:lang w:val="en-US"/>
        </w:rPr>
        <w:t>:</w:t>
      </w:r>
      <w:r w:rsidRPr="00C03F2B">
        <w:rPr>
          <w:rFonts w:ascii="Arial" w:hAnsi="Arial" w:cs="Arial"/>
          <w:sz w:val="24"/>
          <w:lang w:val="en-US"/>
        </w:rPr>
        <w:tab/>
      </w:r>
      <w:r w:rsidR="00EC6BB1" w:rsidRPr="00C03F2B">
        <w:rPr>
          <w:rFonts w:ascii="Arial" w:hAnsi="Arial" w:cs="Arial"/>
          <w:sz w:val="24"/>
          <w:lang w:val="en-US"/>
        </w:rPr>
        <w:tab/>
      </w:r>
      <w:r w:rsidR="00C21797" w:rsidRPr="00C03F2B">
        <w:rPr>
          <w:rFonts w:ascii="Arial" w:hAnsi="Arial" w:cs="Arial"/>
          <w:sz w:val="24"/>
          <w:lang w:val="en-US"/>
        </w:rPr>
        <w:t xml:space="preserve">Mr </w:t>
      </w:r>
      <w:r w:rsidR="0006503D" w:rsidRPr="00C03F2B">
        <w:rPr>
          <w:rFonts w:ascii="Arial" w:hAnsi="Arial" w:cs="Arial"/>
          <w:sz w:val="24"/>
          <w:lang w:val="en-US"/>
        </w:rPr>
        <w:t>Martin Grillo</w:t>
      </w:r>
    </w:p>
    <w:p w:rsidR="0061182E" w:rsidRPr="00C03F2B" w:rsidRDefault="00A61359" w:rsidP="00A65CC2">
      <w:pPr>
        <w:pStyle w:val="BodyText3"/>
        <w:ind w:left="2880" w:right="312" w:hanging="2520"/>
        <w:rPr>
          <w:rFonts w:ascii="Arial" w:hAnsi="Arial" w:cs="Arial"/>
          <w:sz w:val="24"/>
          <w:lang w:val="en-US"/>
        </w:rPr>
      </w:pPr>
      <w:r w:rsidRPr="00C03F2B">
        <w:rPr>
          <w:rFonts w:ascii="Arial" w:hAnsi="Arial" w:cs="Arial"/>
          <w:sz w:val="24"/>
          <w:lang w:val="en-US"/>
        </w:rPr>
        <w:t>Member</w:t>
      </w:r>
      <w:r w:rsidR="00917C44" w:rsidRPr="00C03F2B">
        <w:rPr>
          <w:rFonts w:ascii="Arial" w:hAnsi="Arial" w:cs="Arial"/>
          <w:sz w:val="24"/>
          <w:lang w:val="en-US"/>
        </w:rPr>
        <w:t>s:</w:t>
      </w:r>
      <w:r w:rsidR="00917C44" w:rsidRPr="00C03F2B">
        <w:rPr>
          <w:rFonts w:ascii="Arial" w:hAnsi="Arial" w:cs="Arial"/>
          <w:sz w:val="24"/>
          <w:lang w:val="en-US"/>
        </w:rPr>
        <w:tab/>
      </w:r>
      <w:r w:rsidR="00917C44" w:rsidRPr="00C03F2B">
        <w:rPr>
          <w:rFonts w:ascii="Arial" w:hAnsi="Arial" w:cs="Arial"/>
          <w:sz w:val="24"/>
          <w:lang w:val="en-US"/>
        </w:rPr>
        <w:tab/>
      </w:r>
      <w:r w:rsidR="00C21797" w:rsidRPr="00C03F2B">
        <w:rPr>
          <w:rFonts w:ascii="Arial" w:hAnsi="Arial" w:cs="Arial"/>
          <w:sz w:val="24"/>
          <w:lang w:val="en-US"/>
        </w:rPr>
        <w:t xml:space="preserve">Ms </w:t>
      </w:r>
      <w:r w:rsidR="00FB2898" w:rsidRPr="00C03F2B">
        <w:rPr>
          <w:rFonts w:ascii="Arial" w:hAnsi="Arial" w:cs="Arial"/>
          <w:sz w:val="24"/>
          <w:lang w:val="en-US"/>
        </w:rPr>
        <w:t xml:space="preserve">Elizabeth Muhlebach </w:t>
      </w:r>
    </w:p>
    <w:p w:rsidR="001C2B56" w:rsidRPr="00C03F2B" w:rsidRDefault="00EC6BB1" w:rsidP="00A65CC2">
      <w:pPr>
        <w:pStyle w:val="BodyText3"/>
        <w:ind w:left="360" w:right="312"/>
        <w:rPr>
          <w:rFonts w:ascii="Arial" w:hAnsi="Arial" w:cs="Arial"/>
          <w:sz w:val="24"/>
          <w:lang w:val="en-US"/>
        </w:rPr>
      </w:pPr>
      <w:r w:rsidRPr="00C03F2B">
        <w:rPr>
          <w:rFonts w:ascii="Arial" w:hAnsi="Arial" w:cs="Arial"/>
          <w:sz w:val="24"/>
          <w:lang w:val="en-US"/>
        </w:rPr>
        <w:tab/>
      </w:r>
      <w:r w:rsidRPr="00C03F2B">
        <w:rPr>
          <w:rFonts w:ascii="Arial" w:hAnsi="Arial" w:cs="Arial"/>
          <w:sz w:val="24"/>
          <w:lang w:val="en-US"/>
        </w:rPr>
        <w:tab/>
      </w:r>
      <w:r w:rsidRPr="00C03F2B">
        <w:rPr>
          <w:rFonts w:ascii="Arial" w:hAnsi="Arial" w:cs="Arial"/>
          <w:sz w:val="24"/>
          <w:lang w:val="en-US"/>
        </w:rPr>
        <w:tab/>
      </w:r>
      <w:r w:rsidRPr="00C03F2B">
        <w:rPr>
          <w:rFonts w:ascii="Arial" w:hAnsi="Arial" w:cs="Arial"/>
          <w:sz w:val="24"/>
          <w:lang w:val="en-US"/>
        </w:rPr>
        <w:tab/>
      </w:r>
      <w:r w:rsidRPr="00C03F2B">
        <w:rPr>
          <w:rFonts w:ascii="Arial" w:hAnsi="Arial" w:cs="Arial"/>
          <w:sz w:val="24"/>
          <w:lang w:val="en-US"/>
        </w:rPr>
        <w:tab/>
      </w:r>
      <w:r w:rsidR="00C21797" w:rsidRPr="00C03F2B">
        <w:rPr>
          <w:rFonts w:ascii="Arial" w:hAnsi="Arial" w:cs="Arial"/>
          <w:sz w:val="24"/>
          <w:lang w:val="en-US"/>
        </w:rPr>
        <w:t xml:space="preserve">Mr </w:t>
      </w:r>
      <w:r w:rsidR="00FB2898" w:rsidRPr="00C03F2B">
        <w:rPr>
          <w:rFonts w:ascii="Arial" w:hAnsi="Arial" w:cs="Arial"/>
          <w:sz w:val="24"/>
          <w:lang w:val="en-US"/>
        </w:rPr>
        <w:t>Wayne Kiven</w:t>
      </w:r>
    </w:p>
    <w:p w:rsidR="005B072B" w:rsidRPr="00C03F2B" w:rsidRDefault="005B072B" w:rsidP="00A65CC2">
      <w:pPr>
        <w:pStyle w:val="BodyText3"/>
        <w:ind w:left="360" w:right="312"/>
        <w:rPr>
          <w:rFonts w:ascii="Arial" w:hAnsi="Arial" w:cs="Arial"/>
          <w:sz w:val="24"/>
          <w:lang w:val="en-US"/>
        </w:rPr>
      </w:pPr>
      <w:r w:rsidRPr="00C03F2B">
        <w:rPr>
          <w:rFonts w:ascii="Arial" w:hAnsi="Arial" w:cs="Arial"/>
          <w:sz w:val="24"/>
          <w:lang w:val="en-US"/>
        </w:rPr>
        <w:tab/>
      </w:r>
      <w:r w:rsidRPr="00C03F2B">
        <w:rPr>
          <w:rFonts w:ascii="Arial" w:hAnsi="Arial" w:cs="Arial"/>
          <w:sz w:val="24"/>
          <w:lang w:val="en-US"/>
        </w:rPr>
        <w:tab/>
      </w:r>
      <w:r w:rsidRPr="00C03F2B">
        <w:rPr>
          <w:rFonts w:ascii="Arial" w:hAnsi="Arial" w:cs="Arial"/>
          <w:sz w:val="24"/>
          <w:lang w:val="en-US"/>
        </w:rPr>
        <w:tab/>
      </w:r>
      <w:r w:rsidRPr="00C03F2B">
        <w:rPr>
          <w:rFonts w:ascii="Arial" w:hAnsi="Arial" w:cs="Arial"/>
          <w:sz w:val="24"/>
          <w:lang w:val="en-US"/>
        </w:rPr>
        <w:tab/>
      </w:r>
      <w:r w:rsidRPr="00C03F2B">
        <w:rPr>
          <w:rFonts w:ascii="Arial" w:hAnsi="Arial" w:cs="Arial"/>
          <w:sz w:val="24"/>
          <w:lang w:val="en-US"/>
        </w:rPr>
        <w:tab/>
      </w:r>
      <w:r w:rsidR="00577D91" w:rsidRPr="00C03F2B">
        <w:rPr>
          <w:rFonts w:ascii="Arial" w:hAnsi="Arial" w:cs="Arial"/>
          <w:sz w:val="24"/>
          <w:lang w:val="en-US"/>
        </w:rPr>
        <w:t xml:space="preserve">Dr </w:t>
      </w:r>
      <w:r w:rsidRPr="00C03F2B">
        <w:rPr>
          <w:rFonts w:ascii="Arial" w:hAnsi="Arial" w:cs="Arial"/>
          <w:sz w:val="24"/>
          <w:lang w:val="en-US"/>
        </w:rPr>
        <w:t>Liddy Neville</w:t>
      </w:r>
    </w:p>
    <w:p w:rsidR="0021789B" w:rsidRPr="00C03F2B" w:rsidRDefault="00577D91" w:rsidP="00CE4DE7">
      <w:pPr>
        <w:pStyle w:val="BodyText3"/>
        <w:ind w:left="3240" w:right="312" w:firstLine="360"/>
        <w:rPr>
          <w:rFonts w:ascii="Arial" w:hAnsi="Arial" w:cs="Arial"/>
          <w:sz w:val="24"/>
          <w:lang w:val="en-US"/>
        </w:rPr>
      </w:pPr>
      <w:r w:rsidRPr="00C03F2B">
        <w:rPr>
          <w:rFonts w:ascii="Arial" w:hAnsi="Arial" w:cs="Arial"/>
          <w:sz w:val="24"/>
          <w:lang w:val="en-US"/>
        </w:rPr>
        <w:t xml:space="preserve">Mr </w:t>
      </w:r>
      <w:r w:rsidR="0021789B" w:rsidRPr="00C03F2B">
        <w:rPr>
          <w:rFonts w:ascii="Arial" w:hAnsi="Arial" w:cs="Arial"/>
          <w:sz w:val="24"/>
          <w:lang w:val="en-US"/>
        </w:rPr>
        <w:t>Marius Smith</w:t>
      </w:r>
    </w:p>
    <w:p w:rsidR="001C2B56" w:rsidRPr="00C03F2B" w:rsidRDefault="001C2B56" w:rsidP="00A65CC2">
      <w:pPr>
        <w:pStyle w:val="BodyText3"/>
        <w:ind w:left="360" w:right="312"/>
        <w:rPr>
          <w:rFonts w:ascii="Arial" w:hAnsi="Arial" w:cs="Arial"/>
          <w:sz w:val="24"/>
          <w:lang w:val="en-US"/>
        </w:rPr>
      </w:pPr>
      <w:r w:rsidRPr="00C03F2B">
        <w:rPr>
          <w:rFonts w:ascii="Arial" w:hAnsi="Arial" w:cs="Arial"/>
          <w:sz w:val="24"/>
          <w:lang w:val="en-US"/>
        </w:rPr>
        <w:t>Secretary:</w:t>
      </w:r>
      <w:r w:rsidRPr="00C03F2B">
        <w:rPr>
          <w:rFonts w:ascii="Arial" w:hAnsi="Arial" w:cs="Arial"/>
          <w:sz w:val="24"/>
          <w:lang w:val="en-US"/>
        </w:rPr>
        <w:tab/>
      </w:r>
      <w:r w:rsidRPr="00C03F2B">
        <w:rPr>
          <w:rFonts w:ascii="Arial" w:hAnsi="Arial" w:cs="Arial"/>
          <w:sz w:val="24"/>
          <w:lang w:val="en-US"/>
        </w:rPr>
        <w:tab/>
      </w:r>
      <w:r w:rsidR="00CE4DE7" w:rsidRPr="00C03F2B">
        <w:rPr>
          <w:rFonts w:ascii="Arial" w:hAnsi="Arial" w:cs="Arial"/>
          <w:sz w:val="24"/>
          <w:lang w:val="en-US"/>
        </w:rPr>
        <w:tab/>
      </w:r>
      <w:r w:rsidR="00577D91" w:rsidRPr="00C03F2B">
        <w:rPr>
          <w:rFonts w:ascii="Arial" w:hAnsi="Arial" w:cs="Arial"/>
          <w:sz w:val="24"/>
          <w:lang w:val="en-US"/>
        </w:rPr>
        <w:t xml:space="preserve">Ms </w:t>
      </w:r>
      <w:r w:rsidRPr="00C03F2B">
        <w:rPr>
          <w:rFonts w:ascii="Arial" w:hAnsi="Arial" w:cs="Arial"/>
          <w:sz w:val="24"/>
          <w:lang w:val="en-US"/>
        </w:rPr>
        <w:t>Julie Phillips</w:t>
      </w:r>
    </w:p>
    <w:p w:rsidR="00A61359" w:rsidRPr="00C03F2B" w:rsidRDefault="00335928" w:rsidP="00A65CC2">
      <w:pPr>
        <w:pStyle w:val="BodyText3"/>
        <w:ind w:left="360" w:right="312" w:firstLine="360"/>
        <w:rPr>
          <w:rFonts w:ascii="Arial" w:hAnsi="Arial" w:cs="Arial"/>
          <w:sz w:val="28"/>
          <w:lang w:val="en-US"/>
        </w:rPr>
      </w:pP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00A61359" w:rsidRPr="00C03F2B">
        <w:rPr>
          <w:rFonts w:ascii="Arial" w:hAnsi="Arial" w:cs="Arial"/>
          <w:sz w:val="28"/>
          <w:lang w:val="en-US"/>
        </w:rPr>
        <w:tab/>
      </w:r>
      <w:r w:rsidR="00A61359" w:rsidRPr="00C03F2B">
        <w:rPr>
          <w:rFonts w:ascii="Arial" w:hAnsi="Arial" w:cs="Arial"/>
          <w:sz w:val="28"/>
          <w:lang w:val="en-US"/>
        </w:rPr>
        <w:tab/>
      </w:r>
    </w:p>
    <w:p w:rsidR="00A61359" w:rsidRPr="00C03F2B" w:rsidRDefault="00A61359" w:rsidP="00C43F39">
      <w:pPr>
        <w:rPr>
          <w:rFonts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295"/>
      </w:tblGrid>
      <w:tr w:rsidR="00F24503" w:rsidRPr="00C03F2B" w:rsidTr="00F24503">
        <w:tc>
          <w:tcPr>
            <w:tcW w:w="3055" w:type="dxa"/>
          </w:tcPr>
          <w:p w:rsidR="00F24503" w:rsidRPr="00C03F2B" w:rsidRDefault="00F24503" w:rsidP="00185E2F">
            <w:pPr>
              <w:jc w:val="center"/>
              <w:rPr>
                <w:rFonts w:cs="Arial"/>
                <w:sz w:val="20"/>
              </w:rPr>
            </w:pPr>
          </w:p>
          <w:p w:rsidR="00F24503" w:rsidRPr="00C03F2B" w:rsidRDefault="00F24503" w:rsidP="00185E2F">
            <w:pPr>
              <w:jc w:val="center"/>
              <w:rPr>
                <w:rFonts w:cs="Arial"/>
                <w:sz w:val="20"/>
              </w:rPr>
            </w:pPr>
            <w:r w:rsidRPr="00C03F2B">
              <w:rPr>
                <w:rFonts w:cs="Arial"/>
                <w:noProof/>
                <w:sz w:val="20"/>
                <w:lang w:eastAsia="en-AU"/>
              </w:rPr>
              <w:drawing>
                <wp:inline distT="0" distB="0" distL="0" distR="0">
                  <wp:extent cx="1428750" cy="1387928"/>
                  <wp:effectExtent l="38100" t="38100" r="38100" b="41275"/>
                  <wp:docPr id="23" name="Picture 23" descr="Jan Ash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 Ashfor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286"/>
                          <a:stretch/>
                        </pic:blipFill>
                        <pic:spPr bwMode="auto">
                          <a:xfrm>
                            <a:off x="0" y="0"/>
                            <a:ext cx="1428750" cy="1387928"/>
                          </a:xfrm>
                          <a:prstGeom prst="rect">
                            <a:avLst/>
                          </a:prstGeom>
                          <a:noFill/>
                          <a:ln w="38100" cap="flat" cmpd="sng" algn="ctr">
                            <a:solidFill>
                              <a:srgbClr val="5B9BD5">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4503" w:rsidRPr="00C03F2B" w:rsidRDefault="00F24503" w:rsidP="00185E2F">
            <w:pPr>
              <w:jc w:val="center"/>
              <w:rPr>
                <w:rFonts w:cs="Arial"/>
                <w:sz w:val="20"/>
              </w:rPr>
            </w:pPr>
          </w:p>
        </w:tc>
        <w:tc>
          <w:tcPr>
            <w:tcW w:w="6295" w:type="dxa"/>
            <w:vAlign w:val="center"/>
          </w:tcPr>
          <w:p w:rsidR="00F24503" w:rsidRPr="00C03F2B" w:rsidRDefault="00F24503" w:rsidP="00185E2F">
            <w:pPr>
              <w:rPr>
                <w:rFonts w:cs="Arial"/>
                <w:sz w:val="20"/>
              </w:rPr>
            </w:pPr>
            <w:r w:rsidRPr="00C03F2B">
              <w:rPr>
                <w:rFonts w:cs="Arial"/>
                <w:b/>
                <w:sz w:val="20"/>
              </w:rPr>
              <w:t>Jan Ashford</w:t>
            </w:r>
            <w:r w:rsidRPr="00C03F2B">
              <w:rPr>
                <w:rFonts w:cs="Arial"/>
                <w:sz w:val="20"/>
              </w:rPr>
              <w:t xml:space="preserve"> has been involved in the community sector for thirty years after coming from government.  With an academic background in Arts, Social Work, Family Counselling and post graduate in quality corporate management.  Her passion is human rights and was awarded Ethel Temby Scholarship to study Human Rights Auditing here and overseas.  Jan heads up Communication Rights Australia a human rights advocacy and information agency for people with disabilities giving priority to those who have communication or speech difficulties.    </w:t>
            </w:r>
          </w:p>
        </w:tc>
      </w:tr>
      <w:tr w:rsidR="00F24503" w:rsidRPr="00C03F2B" w:rsidTr="00F24503">
        <w:tc>
          <w:tcPr>
            <w:tcW w:w="3055" w:type="dxa"/>
          </w:tcPr>
          <w:p w:rsidR="00F24503" w:rsidRPr="00C03F2B" w:rsidRDefault="00F24503" w:rsidP="00185E2F">
            <w:pPr>
              <w:jc w:val="center"/>
              <w:rPr>
                <w:rFonts w:cs="Arial"/>
                <w:sz w:val="20"/>
              </w:rPr>
            </w:pPr>
          </w:p>
          <w:p w:rsidR="00F24503" w:rsidRPr="00C03F2B" w:rsidRDefault="00F24503" w:rsidP="00185E2F">
            <w:pPr>
              <w:jc w:val="center"/>
              <w:rPr>
                <w:rFonts w:cs="Arial"/>
                <w:sz w:val="20"/>
              </w:rPr>
            </w:pPr>
            <w:r w:rsidRPr="00C03F2B">
              <w:rPr>
                <w:rFonts w:cs="Arial"/>
                <w:noProof/>
                <w:color w:val="006FA6"/>
                <w:sz w:val="18"/>
                <w:szCs w:val="20"/>
                <w:lang w:eastAsia="en-AU"/>
              </w:rPr>
              <w:drawing>
                <wp:inline distT="0" distB="0" distL="0" distR="0">
                  <wp:extent cx="1428750" cy="1428750"/>
                  <wp:effectExtent l="38100" t="38100" r="38100" b="38100"/>
                  <wp:docPr id="22" name="Picture 22" descr="William For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lliam For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7321" cy="1427321"/>
                          </a:xfrm>
                          <a:prstGeom prst="rect">
                            <a:avLst/>
                          </a:prstGeom>
                          <a:noFill/>
                          <a:ln w="38100">
                            <a:solidFill>
                              <a:schemeClr val="accent1">
                                <a:lumMod val="75000"/>
                              </a:schemeClr>
                            </a:solidFill>
                          </a:ln>
                        </pic:spPr>
                      </pic:pic>
                    </a:graphicData>
                  </a:graphic>
                </wp:inline>
              </w:drawing>
            </w:r>
          </w:p>
          <w:p w:rsidR="00F24503" w:rsidRPr="00C03F2B" w:rsidRDefault="00F24503" w:rsidP="00185E2F">
            <w:pPr>
              <w:jc w:val="center"/>
              <w:rPr>
                <w:rFonts w:cs="Arial"/>
                <w:sz w:val="20"/>
              </w:rPr>
            </w:pPr>
          </w:p>
        </w:tc>
        <w:tc>
          <w:tcPr>
            <w:tcW w:w="6295" w:type="dxa"/>
            <w:vAlign w:val="center"/>
          </w:tcPr>
          <w:p w:rsidR="00F24503" w:rsidRPr="00C03F2B" w:rsidRDefault="00F24503" w:rsidP="00185E2F">
            <w:pPr>
              <w:rPr>
                <w:rFonts w:cs="Arial"/>
                <w:sz w:val="20"/>
              </w:rPr>
            </w:pPr>
            <w:r w:rsidRPr="00C03F2B">
              <w:rPr>
                <w:rFonts w:cs="Arial"/>
                <w:b/>
                <w:sz w:val="20"/>
              </w:rPr>
              <w:t>Bill Ford</w:t>
            </w:r>
            <w:r w:rsidRPr="00C03F2B">
              <w:rPr>
                <w:rFonts w:cs="Arial"/>
                <w:sz w:val="20"/>
              </w:rPr>
              <w:t xml:space="preserve"> has a strong history of involvement in both disability and welfare sectors. His background includes senior positions at the Victorian Deaf Society, Melbourne Citymission and Brotherhood of St. Laurence. An accountant by trade, Bill is currently an enthusiastic volunteer at the Asylum-Seekers Resource Centre.</w:t>
            </w:r>
          </w:p>
        </w:tc>
      </w:tr>
      <w:tr w:rsidR="00F24503" w:rsidRPr="00C03F2B" w:rsidTr="00F24503">
        <w:tc>
          <w:tcPr>
            <w:tcW w:w="3055" w:type="dxa"/>
          </w:tcPr>
          <w:p w:rsidR="00F24503" w:rsidRPr="00C03F2B" w:rsidRDefault="00F24503" w:rsidP="00185E2F">
            <w:pPr>
              <w:jc w:val="center"/>
              <w:rPr>
                <w:rFonts w:cs="Arial"/>
                <w:sz w:val="20"/>
              </w:rPr>
            </w:pPr>
            <w:r w:rsidRPr="00C03F2B">
              <w:rPr>
                <w:rFonts w:cs="Arial"/>
                <w:noProof/>
                <w:sz w:val="20"/>
                <w:lang w:eastAsia="en-AU"/>
              </w:rPr>
              <w:drawing>
                <wp:inline distT="0" distB="0" distL="0" distR="0">
                  <wp:extent cx="1428750" cy="1428750"/>
                  <wp:effectExtent l="38100" t="38100" r="38100" b="38100"/>
                  <wp:docPr id="25" name="Picture 25" descr="http://www.civilsociety.org.au/martingri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ivilsociety.org.au/martingrillo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5418" cy="1435418"/>
                          </a:xfrm>
                          <a:prstGeom prst="rect">
                            <a:avLst/>
                          </a:prstGeom>
                          <a:noFill/>
                          <a:ln w="38100">
                            <a:solidFill>
                              <a:schemeClr val="accent1">
                                <a:lumMod val="75000"/>
                              </a:schemeClr>
                            </a:solidFill>
                          </a:ln>
                        </pic:spPr>
                      </pic:pic>
                    </a:graphicData>
                  </a:graphic>
                </wp:inline>
              </w:drawing>
            </w:r>
          </w:p>
          <w:p w:rsidR="00F24503" w:rsidRPr="00C03F2B" w:rsidRDefault="00F24503" w:rsidP="00185E2F">
            <w:pPr>
              <w:jc w:val="center"/>
              <w:rPr>
                <w:rFonts w:cs="Arial"/>
                <w:sz w:val="20"/>
              </w:rPr>
            </w:pPr>
          </w:p>
        </w:tc>
        <w:tc>
          <w:tcPr>
            <w:tcW w:w="6295" w:type="dxa"/>
            <w:vAlign w:val="center"/>
          </w:tcPr>
          <w:p w:rsidR="00F24503" w:rsidRPr="00C03F2B" w:rsidRDefault="00F24503" w:rsidP="00185E2F">
            <w:pPr>
              <w:rPr>
                <w:rFonts w:cs="Arial"/>
                <w:sz w:val="20"/>
              </w:rPr>
            </w:pPr>
            <w:r w:rsidRPr="00C03F2B">
              <w:rPr>
                <w:rFonts w:cs="Arial"/>
                <w:b/>
                <w:sz w:val="20"/>
              </w:rPr>
              <w:t>Martin Grillo</w:t>
            </w:r>
            <w:r w:rsidRPr="00C03F2B">
              <w:rPr>
                <w:rFonts w:cs="Arial"/>
                <w:sz w:val="20"/>
              </w:rPr>
              <w:t xml:space="preserve"> is the Chair of Disability Resources Centre, Vice Chair of Disabled Motorists Australia, Board Member of Disability Justice Advocacy and of Disability Advocacy Victoria. Martin was integral in establishing Post Polio Victoria Inc, an advocacy organisation assisting people who have had, or continue to be affected by, Polio.</w:t>
            </w:r>
          </w:p>
        </w:tc>
      </w:tr>
      <w:tr w:rsidR="00F24503" w:rsidRPr="00C03F2B" w:rsidTr="00F24503">
        <w:tc>
          <w:tcPr>
            <w:tcW w:w="3055" w:type="dxa"/>
          </w:tcPr>
          <w:p w:rsidR="00F24503" w:rsidRPr="00C03F2B" w:rsidRDefault="00F24503" w:rsidP="00185E2F">
            <w:pPr>
              <w:jc w:val="center"/>
              <w:rPr>
                <w:rFonts w:cs="Arial"/>
                <w:sz w:val="20"/>
              </w:rPr>
            </w:pPr>
          </w:p>
          <w:p w:rsidR="00F24503" w:rsidRPr="00C03F2B" w:rsidRDefault="00F24503" w:rsidP="00185E2F">
            <w:pPr>
              <w:jc w:val="center"/>
              <w:rPr>
                <w:rFonts w:cs="Arial"/>
                <w:sz w:val="20"/>
              </w:rPr>
            </w:pPr>
            <w:r w:rsidRPr="00C03F2B">
              <w:rPr>
                <w:rFonts w:cs="Arial"/>
                <w:noProof/>
                <w:sz w:val="20"/>
                <w:lang w:eastAsia="en-AU"/>
              </w:rPr>
              <w:lastRenderedPageBreak/>
              <w:drawing>
                <wp:inline distT="0" distB="0" distL="0" distR="0">
                  <wp:extent cx="1253198" cy="1386789"/>
                  <wp:effectExtent l="47625" t="28575" r="33020" b="33020"/>
                  <wp:docPr id="21" name="Picture 21" descr="C:\Users\manager.DDLEGAL\AppData\Local\Microsoft\Windows\Temporary Internet Files\Content.Outlook\R181VZ9V\20151106_14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DDLEGAL\AppData\Local\Microsoft\Windows\Temporary Internet Files\Content.Outlook\R181VZ9V\20151106_14092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836" r="10389"/>
                          <a:stretch/>
                        </pic:blipFill>
                        <pic:spPr bwMode="auto">
                          <a:xfrm rot="5400000">
                            <a:off x="0" y="0"/>
                            <a:ext cx="1256586" cy="1390538"/>
                          </a:xfrm>
                          <a:prstGeom prst="rect">
                            <a:avLst/>
                          </a:prstGeom>
                          <a:noFill/>
                          <a:ln w="38100" cap="flat" cmpd="sng" algn="ctr">
                            <a:solidFill>
                              <a:srgbClr val="5B9BD5">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4503" w:rsidRPr="00C03F2B" w:rsidRDefault="00F24503" w:rsidP="00185E2F">
            <w:pPr>
              <w:jc w:val="center"/>
              <w:rPr>
                <w:rFonts w:cs="Arial"/>
                <w:sz w:val="20"/>
              </w:rPr>
            </w:pPr>
          </w:p>
        </w:tc>
        <w:tc>
          <w:tcPr>
            <w:tcW w:w="6295" w:type="dxa"/>
            <w:vAlign w:val="center"/>
          </w:tcPr>
          <w:p w:rsidR="00F24503" w:rsidRDefault="00F24503" w:rsidP="00185E2F">
            <w:pPr>
              <w:rPr>
                <w:rFonts w:cs="Arial"/>
                <w:b/>
                <w:sz w:val="20"/>
              </w:rPr>
            </w:pPr>
          </w:p>
          <w:p w:rsidR="009D4DCE" w:rsidRDefault="009D4DCE" w:rsidP="00185E2F">
            <w:pPr>
              <w:rPr>
                <w:rFonts w:cs="Arial"/>
                <w:b/>
                <w:sz w:val="20"/>
              </w:rPr>
            </w:pPr>
          </w:p>
          <w:p w:rsidR="009D4DCE" w:rsidRPr="00C03F2B" w:rsidRDefault="009D4DCE" w:rsidP="00185E2F">
            <w:pPr>
              <w:rPr>
                <w:rFonts w:cs="Arial"/>
                <w:b/>
                <w:sz w:val="20"/>
              </w:rPr>
            </w:pPr>
          </w:p>
          <w:p w:rsidR="009D4DCE" w:rsidRDefault="009D4DCE" w:rsidP="00185E2F">
            <w:pPr>
              <w:rPr>
                <w:rFonts w:cs="Arial"/>
                <w:b/>
                <w:sz w:val="20"/>
              </w:rPr>
            </w:pPr>
          </w:p>
          <w:p w:rsidR="00F24503" w:rsidRPr="00C03F2B" w:rsidRDefault="00F24503" w:rsidP="00185E2F">
            <w:pPr>
              <w:rPr>
                <w:rFonts w:cs="Arial"/>
                <w:sz w:val="20"/>
              </w:rPr>
            </w:pPr>
            <w:r w:rsidRPr="00C03F2B">
              <w:rPr>
                <w:rFonts w:cs="Arial"/>
                <w:b/>
                <w:sz w:val="20"/>
              </w:rPr>
              <w:t>Wayne Kiven</w:t>
            </w:r>
            <w:r w:rsidRPr="00C03F2B">
              <w:rPr>
                <w:rFonts w:cs="Arial"/>
                <w:sz w:val="20"/>
              </w:rPr>
              <w:t xml:space="preserve"> is a former lawyer who in addition to private practice as a barrister and solicitor, worked at other organisations with a community focus including the Citizens Advice Bureau and Legal Aid. Wayne acquired a disability 10 years ago and has been a member of the Mornington Peninsula Disability Consultative Committee Scooter Committee, and peer support volunteer at Limbs 4 Life, an organisation that provides information and support to amputees.</w:t>
            </w:r>
          </w:p>
        </w:tc>
      </w:tr>
      <w:tr w:rsidR="00F24503" w:rsidRPr="00C03F2B" w:rsidTr="00F24503">
        <w:tc>
          <w:tcPr>
            <w:tcW w:w="3055" w:type="dxa"/>
          </w:tcPr>
          <w:p w:rsidR="00F24503" w:rsidRPr="00C03F2B" w:rsidRDefault="00F24503" w:rsidP="00185E2F">
            <w:pPr>
              <w:jc w:val="center"/>
              <w:rPr>
                <w:rFonts w:cs="Arial"/>
                <w:sz w:val="20"/>
              </w:rPr>
            </w:pPr>
          </w:p>
          <w:p w:rsidR="00F24503" w:rsidRPr="00C03F2B" w:rsidRDefault="00F24503" w:rsidP="00185E2F">
            <w:pPr>
              <w:jc w:val="center"/>
              <w:rPr>
                <w:rFonts w:cs="Arial"/>
                <w:sz w:val="20"/>
              </w:rPr>
            </w:pPr>
            <w:r w:rsidRPr="00C03F2B">
              <w:rPr>
                <w:rFonts w:cs="Arial"/>
                <w:noProof/>
                <w:sz w:val="20"/>
                <w:lang w:eastAsia="en-AU"/>
              </w:rPr>
              <w:drawing>
                <wp:inline distT="0" distB="0" distL="0" distR="0">
                  <wp:extent cx="1425484" cy="1571045"/>
                  <wp:effectExtent l="38100" t="38100" r="41910" b="29210"/>
                  <wp:docPr id="24" name="Picture 24" descr="C:\Users\manager.DDLEGAL\AppData\Local\Microsoft\Windows\Temporary Internet Files\Content.Outlook\R181VZ9V\lizzie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ger.DDLEGAL\AppData\Local\Microsoft\Windows\Temporary Internet Files\Content.Outlook\R181VZ9V\lizzie_profil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19" r="6147"/>
                          <a:stretch/>
                        </pic:blipFill>
                        <pic:spPr bwMode="auto">
                          <a:xfrm>
                            <a:off x="0" y="0"/>
                            <a:ext cx="1425379" cy="1570929"/>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inline>
              </w:drawing>
            </w:r>
          </w:p>
        </w:tc>
        <w:tc>
          <w:tcPr>
            <w:tcW w:w="6295" w:type="dxa"/>
            <w:vAlign w:val="center"/>
          </w:tcPr>
          <w:p w:rsidR="00F24503" w:rsidRPr="00C03F2B" w:rsidRDefault="00F24503" w:rsidP="007D7019">
            <w:pPr>
              <w:shd w:val="clear" w:color="auto" w:fill="FFFFFF"/>
              <w:rPr>
                <w:rFonts w:cs="Arial"/>
                <w:color w:val="000000"/>
                <w:sz w:val="20"/>
                <w:lang w:val="en-US"/>
              </w:rPr>
            </w:pPr>
            <w:r w:rsidRPr="00C03F2B">
              <w:rPr>
                <w:rFonts w:cs="Arial"/>
                <w:b/>
                <w:color w:val="000000"/>
                <w:sz w:val="20"/>
                <w:lang w:val="en-US"/>
              </w:rPr>
              <w:t>Elizabeth Knight</w:t>
            </w:r>
            <w:r w:rsidRPr="00C03F2B">
              <w:rPr>
                <w:rFonts w:cs="Arial"/>
                <w:color w:val="000000"/>
                <w:sz w:val="20"/>
                <w:lang w:val="en-US"/>
              </w:rPr>
              <w:t xml:space="preserve"> is a careers counsellor</w:t>
            </w:r>
            <w:r w:rsidR="007D7019" w:rsidRPr="00C03F2B">
              <w:rPr>
                <w:rFonts w:cs="Arial"/>
                <w:color w:val="000000"/>
                <w:sz w:val="20"/>
                <w:lang w:val="en-US"/>
              </w:rPr>
              <w:t>,</w:t>
            </w:r>
            <w:r w:rsidRPr="00C03F2B">
              <w:rPr>
                <w:rFonts w:cs="Arial"/>
                <w:color w:val="000000"/>
                <w:sz w:val="20"/>
                <w:lang w:val="en-US"/>
              </w:rPr>
              <w:t xml:space="preserve"> and researche</w:t>
            </w:r>
            <w:r w:rsidR="007D7019" w:rsidRPr="00C03F2B">
              <w:rPr>
                <w:rFonts w:cs="Arial"/>
                <w:color w:val="000000"/>
                <w:sz w:val="20"/>
                <w:lang w:val="en-US"/>
              </w:rPr>
              <w:t>s</w:t>
            </w:r>
            <w:r w:rsidRPr="00C03F2B">
              <w:rPr>
                <w:rFonts w:cs="Arial"/>
                <w:color w:val="000000"/>
                <w:sz w:val="20"/>
                <w:lang w:val="en-US"/>
              </w:rPr>
              <w:t xml:space="preserve"> currently in the Globalisation, Education and Work research group at the Faculty of Education, Monash University. She has worked for over fifteen years in supporting students with disabilities during transition to higher education and has researched the history of support for students with disabilities. She is very interested in human rights, access to assistive technology and provision of information in appropriate and use</w:t>
            </w:r>
            <w:r w:rsidR="007D7019" w:rsidRPr="00C03F2B">
              <w:rPr>
                <w:rFonts w:cs="Arial"/>
                <w:color w:val="000000"/>
                <w:sz w:val="20"/>
                <w:lang w:val="en-US"/>
              </w:rPr>
              <w:t>able</w:t>
            </w:r>
            <w:r w:rsidRPr="00C03F2B">
              <w:rPr>
                <w:rFonts w:cs="Arial"/>
                <w:color w:val="000000"/>
                <w:sz w:val="20"/>
                <w:lang w:val="en-US"/>
              </w:rPr>
              <w:t xml:space="preserve"> formats. </w:t>
            </w:r>
          </w:p>
        </w:tc>
      </w:tr>
      <w:tr w:rsidR="00F24503" w:rsidRPr="00C03F2B" w:rsidTr="007D7019">
        <w:tc>
          <w:tcPr>
            <w:tcW w:w="3055" w:type="dxa"/>
          </w:tcPr>
          <w:p w:rsidR="00F24503" w:rsidRPr="00C03F2B" w:rsidRDefault="00F24503" w:rsidP="00185E2F">
            <w:pPr>
              <w:jc w:val="center"/>
              <w:rPr>
                <w:rFonts w:cs="Arial"/>
                <w:sz w:val="20"/>
              </w:rPr>
            </w:pPr>
          </w:p>
          <w:p w:rsidR="00F24503" w:rsidRPr="00C03F2B" w:rsidRDefault="007D7019" w:rsidP="00FA2A57">
            <w:pPr>
              <w:jc w:val="center"/>
              <w:rPr>
                <w:rFonts w:cs="Arial"/>
                <w:sz w:val="20"/>
              </w:rPr>
            </w:pPr>
            <w:r w:rsidRPr="00C03F2B">
              <w:rPr>
                <w:rFonts w:cs="Arial"/>
                <w:noProof/>
                <w:sz w:val="20"/>
                <w:lang w:eastAsia="en-AU"/>
              </w:rPr>
              <w:drawing>
                <wp:inline distT="0" distB="0" distL="0" distR="0">
                  <wp:extent cx="1426028" cy="1547193"/>
                  <wp:effectExtent l="38100" t="38100" r="41275" b="342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dd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6679" cy="1569598"/>
                          </a:xfrm>
                          <a:prstGeom prst="rect">
                            <a:avLst/>
                          </a:prstGeom>
                          <a:ln w="38100">
                            <a:solidFill>
                              <a:schemeClr val="accent1">
                                <a:lumMod val="75000"/>
                              </a:schemeClr>
                            </a:solidFill>
                          </a:ln>
                        </pic:spPr>
                      </pic:pic>
                    </a:graphicData>
                  </a:graphic>
                </wp:inline>
              </w:drawing>
            </w:r>
          </w:p>
        </w:tc>
        <w:tc>
          <w:tcPr>
            <w:tcW w:w="6295" w:type="dxa"/>
            <w:vAlign w:val="center"/>
          </w:tcPr>
          <w:p w:rsidR="00F24503" w:rsidRPr="00C03F2B" w:rsidRDefault="008116BD" w:rsidP="008116BD">
            <w:pPr>
              <w:rPr>
                <w:rFonts w:cs="Arial"/>
                <w:sz w:val="20"/>
              </w:rPr>
            </w:pPr>
            <w:r>
              <w:rPr>
                <w:rFonts w:cs="Arial"/>
                <w:b/>
                <w:sz w:val="20"/>
                <w:szCs w:val="16"/>
                <w:lang w:eastAsia="en-AU"/>
              </w:rPr>
              <w:t xml:space="preserve">Dr </w:t>
            </w:r>
            <w:r w:rsidR="00F24503" w:rsidRPr="00C03F2B">
              <w:rPr>
                <w:rFonts w:cs="Arial"/>
                <w:b/>
                <w:sz w:val="20"/>
                <w:szCs w:val="16"/>
                <w:lang w:eastAsia="en-AU"/>
              </w:rPr>
              <w:t>Liddy Nevile</w:t>
            </w:r>
            <w:r w:rsidR="00F24503" w:rsidRPr="00C03F2B">
              <w:rPr>
                <w:rFonts w:cs="Arial"/>
                <w:sz w:val="20"/>
                <w:szCs w:val="16"/>
                <w:lang w:eastAsia="en-AU"/>
              </w:rPr>
              <w:t xml:space="preserve"> is an accessibility expert. </w:t>
            </w:r>
            <w:r w:rsidR="00F24503" w:rsidRPr="00C03F2B">
              <w:rPr>
                <w:rFonts w:cs="Arial"/>
                <w:sz w:val="20"/>
              </w:rPr>
              <w:t>Liddy's particular interests in recent years have been the accessibility to all of digital resources and the use of metadata. She has worked as an author and editor for accessibility and accessibility metadata specifications with W3C, the Dublin Core Metadata Initiative, the European Committee for Standardization and the IMS Global Learning Project. Her lifelong interest has been in new technologies and how they can be used to serve human purposes.</w:t>
            </w:r>
          </w:p>
        </w:tc>
      </w:tr>
      <w:tr w:rsidR="00F24503" w:rsidRPr="00C03F2B" w:rsidTr="00F24503">
        <w:tc>
          <w:tcPr>
            <w:tcW w:w="3055" w:type="dxa"/>
          </w:tcPr>
          <w:p w:rsidR="00F24503" w:rsidRPr="00C03F2B" w:rsidRDefault="00F24503" w:rsidP="00FA2A57">
            <w:pPr>
              <w:rPr>
                <w:rFonts w:cs="Arial"/>
                <w:sz w:val="20"/>
              </w:rPr>
            </w:pPr>
          </w:p>
          <w:p w:rsidR="00F24503" w:rsidRPr="00C03F2B" w:rsidRDefault="00F24503" w:rsidP="00185E2F">
            <w:pPr>
              <w:jc w:val="center"/>
              <w:rPr>
                <w:rFonts w:cs="Arial"/>
                <w:sz w:val="20"/>
              </w:rPr>
            </w:pPr>
            <w:r w:rsidRPr="00C03F2B">
              <w:rPr>
                <w:rFonts w:cs="Arial"/>
                <w:noProof/>
                <w:color w:val="FFFFFF"/>
                <w:sz w:val="19"/>
                <w:szCs w:val="21"/>
                <w:lang w:eastAsia="en-AU"/>
              </w:rPr>
              <w:drawing>
                <wp:inline distT="0" distB="0" distL="0" distR="0">
                  <wp:extent cx="1441174" cy="1583871"/>
                  <wp:effectExtent l="38100" t="38100" r="45085" b="35560"/>
                  <wp:docPr id="20" name="yiv0728559864_x0000_i1025"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0728559864_x0000_i1025" descr="Inline images 1"/>
                          <pic:cNvPicPr>
                            <a:picLocks noChangeAspect="1" noChangeArrowheads="1"/>
                          </pic:cNvPicPr>
                        </pic:nvPicPr>
                        <pic:blipFill rotWithShape="1">
                          <a:blip r:embed="rId20" cstate="print"/>
                          <a:srcRect b="26623"/>
                          <a:stretch/>
                        </pic:blipFill>
                        <pic:spPr bwMode="auto">
                          <a:xfrm>
                            <a:off x="0" y="0"/>
                            <a:ext cx="1454903" cy="1598960"/>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F24503" w:rsidRPr="00C03F2B" w:rsidRDefault="00F24503" w:rsidP="00185E2F">
            <w:pPr>
              <w:jc w:val="center"/>
              <w:rPr>
                <w:rFonts w:cs="Arial"/>
                <w:sz w:val="20"/>
              </w:rPr>
            </w:pPr>
          </w:p>
        </w:tc>
        <w:tc>
          <w:tcPr>
            <w:tcW w:w="6295" w:type="dxa"/>
            <w:vAlign w:val="center"/>
          </w:tcPr>
          <w:p w:rsidR="00F24503" w:rsidRPr="00C03F2B" w:rsidRDefault="00F24503" w:rsidP="00185E2F">
            <w:pPr>
              <w:rPr>
                <w:rFonts w:cs="Arial"/>
                <w:iCs/>
                <w:color w:val="000000"/>
                <w:sz w:val="20"/>
              </w:rPr>
            </w:pPr>
            <w:r w:rsidRPr="00C03F2B">
              <w:rPr>
                <w:rFonts w:cs="Arial"/>
                <w:b/>
                <w:sz w:val="20"/>
              </w:rPr>
              <w:t xml:space="preserve">Marius Smith </w:t>
            </w:r>
            <w:r w:rsidRPr="00C03F2B">
              <w:rPr>
                <w:rFonts w:cs="Arial"/>
                <w:sz w:val="20"/>
              </w:rPr>
              <w:t>is the Manager of the Castan Centre for Human Rights Law, based at Monash University. Prior to joining the Castan Centre, Marius worked in commercial law and worked on development aid projects in the Philippines and Africa. He has a BA, LLB and LLM from Monash University. </w:t>
            </w:r>
          </w:p>
        </w:tc>
      </w:tr>
      <w:tr w:rsidR="00F24503" w:rsidRPr="00C03F2B" w:rsidTr="00F24503">
        <w:tc>
          <w:tcPr>
            <w:tcW w:w="3055" w:type="dxa"/>
          </w:tcPr>
          <w:p w:rsidR="00F24503" w:rsidRPr="00C03F2B" w:rsidRDefault="00F24503" w:rsidP="00185E2F">
            <w:pPr>
              <w:jc w:val="center"/>
              <w:rPr>
                <w:rFonts w:cs="Arial"/>
                <w:sz w:val="20"/>
              </w:rPr>
            </w:pPr>
            <w:r w:rsidRPr="00C03F2B">
              <w:rPr>
                <w:rFonts w:cs="Arial"/>
                <w:noProof/>
                <w:sz w:val="20"/>
                <w:lang w:eastAsia="en-AU"/>
              </w:rPr>
              <w:drawing>
                <wp:inline distT="0" distB="0" distL="0" distR="0">
                  <wp:extent cx="1343025" cy="1428592"/>
                  <wp:effectExtent l="38100" t="38100" r="28575" b="38735"/>
                  <wp:docPr id="12" name="Picture 12" descr="H:\Current Organisational Files\Committee\Annual Reports\2014-2015\photo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urrent Organisational Files\Committee\Annual Reports\2014-2015\photos\E.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047" cy="1428616"/>
                          </a:xfrm>
                          <a:prstGeom prst="rect">
                            <a:avLst/>
                          </a:prstGeom>
                          <a:noFill/>
                          <a:ln w="38100">
                            <a:solidFill>
                              <a:schemeClr val="accent1">
                                <a:lumMod val="75000"/>
                              </a:schemeClr>
                            </a:solidFill>
                          </a:ln>
                        </pic:spPr>
                      </pic:pic>
                    </a:graphicData>
                  </a:graphic>
                </wp:inline>
              </w:drawing>
            </w:r>
          </w:p>
          <w:p w:rsidR="00F24503" w:rsidRPr="00C03F2B" w:rsidRDefault="00F24503" w:rsidP="00185E2F">
            <w:pPr>
              <w:jc w:val="center"/>
              <w:rPr>
                <w:rFonts w:cs="Arial"/>
                <w:sz w:val="20"/>
              </w:rPr>
            </w:pPr>
          </w:p>
        </w:tc>
        <w:tc>
          <w:tcPr>
            <w:tcW w:w="6295" w:type="dxa"/>
            <w:vAlign w:val="center"/>
          </w:tcPr>
          <w:p w:rsidR="00F24503" w:rsidRPr="00C03F2B" w:rsidRDefault="00F24503" w:rsidP="00F24503">
            <w:pPr>
              <w:rPr>
                <w:rStyle w:val="Emphasis"/>
                <w:rFonts w:cs="Arial"/>
                <w:i w:val="0"/>
                <w:color w:val="000000"/>
                <w:sz w:val="20"/>
              </w:rPr>
            </w:pPr>
            <w:r w:rsidRPr="00C03F2B">
              <w:rPr>
                <w:rStyle w:val="Emphasis"/>
                <w:rFonts w:cs="Arial"/>
                <w:b/>
                <w:i w:val="0"/>
                <w:color w:val="000000"/>
                <w:sz w:val="20"/>
              </w:rPr>
              <w:t xml:space="preserve">Elizabeth Muhlebach </w:t>
            </w:r>
            <w:r w:rsidRPr="00C03F2B">
              <w:rPr>
                <w:rStyle w:val="Emphasis"/>
                <w:rFonts w:cs="Arial"/>
                <w:i w:val="0"/>
                <w:color w:val="000000"/>
                <w:sz w:val="20"/>
              </w:rPr>
              <w:t>joined the DDLS Management Committee in April 2015. She is a lawyer at Transport Safety Victoria and, prior to that, worked with the Australian Medical Association (Victoria) as Senior Policy Officer. Elizabeth holds a Bachelor of Commerce/Laws from the University of Melbourne and is currently completing a certificate in Governance &amp; Risk Management with the Governance Institute of Australia.  </w:t>
            </w:r>
          </w:p>
          <w:p w:rsidR="000271FF" w:rsidRPr="00C03F2B" w:rsidRDefault="000271FF" w:rsidP="00F24503">
            <w:pPr>
              <w:rPr>
                <w:rStyle w:val="Emphasis"/>
                <w:rFonts w:cs="Arial"/>
                <w:i w:val="0"/>
                <w:color w:val="000000"/>
                <w:sz w:val="20"/>
              </w:rPr>
            </w:pPr>
          </w:p>
          <w:p w:rsidR="000271FF" w:rsidRPr="00C03F2B" w:rsidRDefault="000271FF" w:rsidP="00F24503">
            <w:pPr>
              <w:rPr>
                <w:rStyle w:val="Emphasis"/>
                <w:rFonts w:cs="Arial"/>
                <w:i w:val="0"/>
                <w:color w:val="000000"/>
                <w:sz w:val="20"/>
              </w:rPr>
            </w:pPr>
          </w:p>
          <w:p w:rsidR="000271FF" w:rsidRPr="00C03F2B" w:rsidRDefault="000271FF" w:rsidP="00F24503">
            <w:pPr>
              <w:rPr>
                <w:rFonts w:cs="Arial"/>
                <w:i/>
                <w:iCs/>
                <w:color w:val="000000"/>
                <w:sz w:val="20"/>
              </w:rPr>
            </w:pPr>
          </w:p>
        </w:tc>
      </w:tr>
      <w:tr w:rsidR="00F24503" w:rsidRPr="00C03F2B" w:rsidTr="00F24503">
        <w:trPr>
          <w:trHeight w:val="107"/>
        </w:trPr>
        <w:tc>
          <w:tcPr>
            <w:tcW w:w="3055" w:type="dxa"/>
          </w:tcPr>
          <w:p w:rsidR="00F24503" w:rsidRPr="00C03F2B" w:rsidRDefault="00F24503" w:rsidP="00185E2F">
            <w:pPr>
              <w:jc w:val="center"/>
              <w:rPr>
                <w:rFonts w:cs="Arial"/>
                <w:sz w:val="20"/>
              </w:rPr>
            </w:pPr>
          </w:p>
          <w:p w:rsidR="00F24503" w:rsidRPr="00C03F2B" w:rsidRDefault="00F24503" w:rsidP="00185E2F">
            <w:pPr>
              <w:jc w:val="center"/>
              <w:rPr>
                <w:rFonts w:cs="Arial"/>
                <w:sz w:val="20"/>
              </w:rPr>
            </w:pPr>
          </w:p>
          <w:p w:rsidR="00F24503" w:rsidRPr="00C03F2B" w:rsidRDefault="00F24503" w:rsidP="00185E2F">
            <w:pPr>
              <w:jc w:val="center"/>
              <w:rPr>
                <w:rFonts w:cs="Arial"/>
                <w:sz w:val="20"/>
              </w:rPr>
            </w:pPr>
            <w:r w:rsidRPr="00C03F2B">
              <w:rPr>
                <w:rFonts w:cs="Arial"/>
                <w:noProof/>
                <w:sz w:val="20"/>
                <w:lang w:eastAsia="en-AU"/>
              </w:rPr>
              <w:lastRenderedPageBreak/>
              <w:drawing>
                <wp:inline distT="0" distB="0" distL="0" distR="0">
                  <wp:extent cx="1333500" cy="1333500"/>
                  <wp:effectExtent l="38100" t="38100" r="38100" b="381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ie profile pi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2865" cy="1342865"/>
                          </a:xfrm>
                          <a:prstGeom prst="rect">
                            <a:avLst/>
                          </a:prstGeom>
                          <a:ln w="38100">
                            <a:solidFill>
                              <a:schemeClr val="accent1">
                                <a:lumMod val="75000"/>
                              </a:schemeClr>
                            </a:solidFill>
                          </a:ln>
                        </pic:spPr>
                      </pic:pic>
                    </a:graphicData>
                  </a:graphic>
                </wp:inline>
              </w:drawing>
            </w:r>
          </w:p>
          <w:p w:rsidR="00F24503" w:rsidRPr="00C03F2B" w:rsidRDefault="00F24503" w:rsidP="00185E2F">
            <w:pPr>
              <w:jc w:val="center"/>
              <w:rPr>
                <w:rFonts w:cs="Arial"/>
                <w:sz w:val="20"/>
              </w:rPr>
            </w:pPr>
          </w:p>
        </w:tc>
        <w:tc>
          <w:tcPr>
            <w:tcW w:w="6295" w:type="dxa"/>
            <w:vAlign w:val="center"/>
          </w:tcPr>
          <w:p w:rsidR="000271FF" w:rsidRPr="00C03F2B" w:rsidRDefault="000271FF" w:rsidP="00F24503">
            <w:pPr>
              <w:rPr>
                <w:rFonts w:cs="Arial"/>
                <w:b/>
                <w:color w:val="000000"/>
                <w:sz w:val="20"/>
              </w:rPr>
            </w:pPr>
          </w:p>
          <w:p w:rsidR="000271FF" w:rsidRPr="00C03F2B" w:rsidRDefault="000271FF" w:rsidP="00F24503">
            <w:pPr>
              <w:rPr>
                <w:rFonts w:cs="Arial"/>
                <w:b/>
                <w:color w:val="000000"/>
                <w:sz w:val="20"/>
              </w:rPr>
            </w:pPr>
          </w:p>
          <w:p w:rsidR="000271FF" w:rsidRPr="00C03F2B" w:rsidRDefault="000271FF" w:rsidP="00F24503">
            <w:pPr>
              <w:rPr>
                <w:rFonts w:cs="Arial"/>
                <w:b/>
                <w:color w:val="000000"/>
                <w:sz w:val="20"/>
              </w:rPr>
            </w:pPr>
          </w:p>
          <w:p w:rsidR="000271FF" w:rsidRPr="00C03F2B" w:rsidRDefault="000271FF" w:rsidP="00F24503">
            <w:pPr>
              <w:rPr>
                <w:rFonts w:cs="Arial"/>
                <w:b/>
                <w:color w:val="000000"/>
                <w:sz w:val="20"/>
              </w:rPr>
            </w:pPr>
          </w:p>
          <w:p w:rsidR="00F24503" w:rsidRPr="00C03F2B" w:rsidRDefault="00F24503" w:rsidP="00F24503">
            <w:pPr>
              <w:rPr>
                <w:rFonts w:cs="Arial"/>
                <w:color w:val="000000"/>
                <w:sz w:val="20"/>
              </w:rPr>
            </w:pPr>
            <w:r w:rsidRPr="00C03F2B">
              <w:rPr>
                <w:rFonts w:cs="Arial"/>
                <w:b/>
                <w:color w:val="000000"/>
                <w:sz w:val="20"/>
              </w:rPr>
              <w:t>Julie Phillips</w:t>
            </w:r>
            <w:r w:rsidRPr="00C03F2B">
              <w:rPr>
                <w:rFonts w:cs="Arial"/>
                <w:color w:val="000000"/>
                <w:sz w:val="20"/>
              </w:rPr>
              <w:t xml:space="preserve"> is the Manager of DDLS.  She has worked in the disability sector for most of her working life, in direct advocacy, senior management, and Board positions.</w:t>
            </w:r>
          </w:p>
          <w:p w:rsidR="00F24503" w:rsidRPr="00C03F2B" w:rsidRDefault="00F24503" w:rsidP="00F24503">
            <w:pPr>
              <w:rPr>
                <w:rFonts w:cs="Arial"/>
                <w:sz w:val="20"/>
              </w:rPr>
            </w:pPr>
          </w:p>
        </w:tc>
      </w:tr>
    </w:tbl>
    <w:p w:rsidR="000271FF" w:rsidRPr="00C03F2B" w:rsidRDefault="000271FF" w:rsidP="00C43F39">
      <w:pPr>
        <w:pStyle w:val="Heading1"/>
        <w:jc w:val="center"/>
        <w:rPr>
          <w:rFonts w:ascii="Arial" w:hAnsi="Arial" w:cs="Arial"/>
          <w:color w:val="0070C0"/>
          <w:sz w:val="44"/>
          <w:szCs w:val="44"/>
          <w:u w:val="single"/>
        </w:rPr>
      </w:pPr>
    </w:p>
    <w:p w:rsidR="000271FF" w:rsidRPr="00C03F2B" w:rsidRDefault="000271FF" w:rsidP="00C43F39">
      <w:pPr>
        <w:pStyle w:val="Heading1"/>
        <w:jc w:val="center"/>
        <w:rPr>
          <w:rFonts w:ascii="Arial" w:hAnsi="Arial" w:cs="Arial"/>
          <w:color w:val="0070C0"/>
          <w:sz w:val="44"/>
          <w:szCs w:val="44"/>
          <w:u w:val="single"/>
        </w:rPr>
      </w:pPr>
    </w:p>
    <w:p w:rsidR="00B07FCD" w:rsidRPr="00C03F2B" w:rsidRDefault="00B07FCD" w:rsidP="00C43F39">
      <w:pPr>
        <w:pStyle w:val="Heading1"/>
        <w:jc w:val="center"/>
        <w:rPr>
          <w:rFonts w:ascii="Arial" w:hAnsi="Arial" w:cs="Arial"/>
          <w:color w:val="0070C0"/>
          <w:sz w:val="44"/>
          <w:szCs w:val="44"/>
          <w:u w:val="single"/>
        </w:rPr>
      </w:pPr>
      <w:r w:rsidRPr="00C03F2B">
        <w:rPr>
          <w:rFonts w:ascii="Arial" w:hAnsi="Arial" w:cs="Arial"/>
          <w:color w:val="0070C0"/>
          <w:sz w:val="44"/>
          <w:szCs w:val="44"/>
          <w:u w:val="single"/>
        </w:rPr>
        <w:t>Staff Members</w:t>
      </w:r>
    </w:p>
    <w:p w:rsidR="00B07FCD" w:rsidRPr="00C03F2B" w:rsidRDefault="00B07FCD" w:rsidP="00C43F39">
      <w:pPr>
        <w:pStyle w:val="Header"/>
        <w:tabs>
          <w:tab w:val="clear" w:pos="4153"/>
          <w:tab w:val="clear" w:pos="8306"/>
        </w:tabs>
        <w:rPr>
          <w:rFonts w:cs="Arial"/>
          <w:lang w:val="en-US"/>
        </w:rPr>
      </w:pPr>
    </w:p>
    <w:p w:rsidR="00B07FCD" w:rsidRPr="00C03F2B" w:rsidRDefault="00B07FCD" w:rsidP="00C43F39">
      <w:pPr>
        <w:pStyle w:val="BodyText3"/>
        <w:ind w:left="120"/>
        <w:rPr>
          <w:rFonts w:ascii="Arial" w:hAnsi="Arial" w:cs="Arial"/>
          <w:sz w:val="28"/>
          <w:lang w:val="en-US"/>
        </w:rPr>
      </w:pPr>
    </w:p>
    <w:p w:rsidR="00B07FCD" w:rsidRPr="00C03F2B" w:rsidRDefault="00B07FCD" w:rsidP="00257D9C">
      <w:pPr>
        <w:pStyle w:val="BodyText3"/>
        <w:spacing w:line="480" w:lineRule="auto"/>
        <w:ind w:left="119"/>
        <w:rPr>
          <w:rFonts w:ascii="Arial" w:hAnsi="Arial" w:cs="Arial"/>
          <w:sz w:val="28"/>
          <w:lang w:val="en-US"/>
        </w:rPr>
      </w:pPr>
      <w:r w:rsidRPr="00C03F2B">
        <w:rPr>
          <w:rFonts w:ascii="Arial" w:hAnsi="Arial" w:cs="Arial"/>
          <w:sz w:val="28"/>
          <w:lang w:val="en-US"/>
        </w:rPr>
        <w:t>Manager</w:t>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b/>
          <w:bCs/>
          <w:sz w:val="28"/>
          <w:lang w:val="en-US"/>
        </w:rPr>
        <w:t>Julie Phillips</w:t>
      </w:r>
    </w:p>
    <w:p w:rsidR="00B07FCD" w:rsidRPr="00C03F2B" w:rsidRDefault="00B07FCD" w:rsidP="00257D9C">
      <w:pPr>
        <w:pStyle w:val="BodyText3"/>
        <w:spacing w:line="480" w:lineRule="auto"/>
        <w:ind w:left="119"/>
        <w:rPr>
          <w:rFonts w:ascii="Arial" w:hAnsi="Arial" w:cs="Arial"/>
          <w:sz w:val="28"/>
          <w:lang w:val="en-US"/>
        </w:rPr>
      </w:pPr>
      <w:r w:rsidRPr="00C03F2B">
        <w:rPr>
          <w:rFonts w:ascii="Arial" w:hAnsi="Arial" w:cs="Arial"/>
          <w:sz w:val="28"/>
          <w:lang w:val="en-US"/>
        </w:rPr>
        <w:t>Principal Solicitor</w:t>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b/>
          <w:bCs/>
          <w:sz w:val="28"/>
          <w:lang w:val="en-US"/>
        </w:rPr>
        <w:t>Placido Belardo</w:t>
      </w:r>
    </w:p>
    <w:p w:rsidR="00B07FCD" w:rsidRPr="00C03F2B" w:rsidRDefault="00B07FCD" w:rsidP="00257D9C">
      <w:pPr>
        <w:pStyle w:val="BodyText3"/>
        <w:spacing w:line="480" w:lineRule="auto"/>
        <w:ind w:left="119"/>
        <w:rPr>
          <w:rFonts w:ascii="Arial" w:hAnsi="Arial" w:cs="Arial"/>
          <w:sz w:val="28"/>
          <w:lang w:val="en-US"/>
        </w:rPr>
      </w:pPr>
      <w:r w:rsidRPr="00C03F2B">
        <w:rPr>
          <w:rFonts w:ascii="Arial" w:hAnsi="Arial" w:cs="Arial"/>
          <w:sz w:val="28"/>
          <w:lang w:val="en-US"/>
        </w:rPr>
        <w:t xml:space="preserve">Solicitor &amp; Community Legal </w:t>
      </w:r>
    </w:p>
    <w:p w:rsidR="00B07FCD" w:rsidRPr="00C03F2B" w:rsidRDefault="00B07FCD" w:rsidP="00257D9C">
      <w:pPr>
        <w:pStyle w:val="BodyText3"/>
        <w:spacing w:line="480" w:lineRule="auto"/>
        <w:ind w:left="119"/>
        <w:rPr>
          <w:rFonts w:ascii="Arial" w:hAnsi="Arial" w:cs="Arial"/>
          <w:b/>
          <w:sz w:val="28"/>
          <w:lang w:val="en-US"/>
        </w:rPr>
      </w:pPr>
      <w:r w:rsidRPr="00C03F2B">
        <w:rPr>
          <w:rFonts w:ascii="Arial" w:hAnsi="Arial" w:cs="Arial"/>
          <w:sz w:val="28"/>
          <w:lang w:val="en-US"/>
        </w:rPr>
        <w:t xml:space="preserve">Education Coordinator </w:t>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b/>
          <w:sz w:val="28"/>
          <w:lang w:val="en-US"/>
        </w:rPr>
        <w:t>Deborah Randa</w:t>
      </w:r>
    </w:p>
    <w:p w:rsidR="00DE07E8" w:rsidRPr="00C03F2B" w:rsidRDefault="00DE07E8" w:rsidP="00257D9C">
      <w:pPr>
        <w:pStyle w:val="BodyText3"/>
        <w:spacing w:line="480" w:lineRule="auto"/>
        <w:ind w:left="119"/>
        <w:rPr>
          <w:rFonts w:ascii="Arial" w:hAnsi="Arial" w:cs="Arial"/>
          <w:sz w:val="28"/>
          <w:lang w:val="en-US"/>
        </w:rPr>
      </w:pPr>
      <w:r w:rsidRPr="00C03F2B">
        <w:rPr>
          <w:rFonts w:ascii="Arial" w:hAnsi="Arial" w:cs="Arial"/>
          <w:sz w:val="28"/>
          <w:lang w:val="en-US"/>
        </w:rPr>
        <w:t>Project Worker/Solicitor</w:t>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b/>
          <w:sz w:val="28"/>
          <w:lang w:val="en-US"/>
        </w:rPr>
        <w:t>Catherine Britt</w:t>
      </w:r>
    </w:p>
    <w:p w:rsidR="00C3299F" w:rsidRPr="00C03F2B" w:rsidRDefault="00B07FCD" w:rsidP="00257D9C">
      <w:pPr>
        <w:pStyle w:val="BodyText3"/>
        <w:spacing w:line="480" w:lineRule="auto"/>
        <w:ind w:left="119"/>
        <w:rPr>
          <w:rFonts w:ascii="Arial" w:hAnsi="Arial" w:cs="Arial"/>
          <w:b/>
          <w:sz w:val="28"/>
        </w:rPr>
      </w:pPr>
      <w:r w:rsidRPr="00C03F2B">
        <w:rPr>
          <w:rFonts w:ascii="Arial" w:hAnsi="Arial" w:cs="Arial"/>
          <w:sz w:val="28"/>
          <w:lang w:val="en-US"/>
        </w:rPr>
        <w:t xml:space="preserve">Administrative </w:t>
      </w:r>
      <w:r w:rsidR="00750E61" w:rsidRPr="00C03F2B">
        <w:rPr>
          <w:rFonts w:ascii="Arial" w:hAnsi="Arial" w:cs="Arial"/>
          <w:sz w:val="28"/>
          <w:lang w:val="en-US"/>
        </w:rPr>
        <w:t>Officer</w:t>
      </w:r>
      <w:r w:rsidR="00750E61"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b/>
          <w:sz w:val="28"/>
        </w:rPr>
        <w:t>Anna Leyden</w:t>
      </w:r>
    </w:p>
    <w:p w:rsidR="00B07FCD" w:rsidRPr="00C03F2B" w:rsidRDefault="00C3299F" w:rsidP="00257D9C">
      <w:pPr>
        <w:pStyle w:val="BodyText3"/>
        <w:spacing w:line="480" w:lineRule="auto"/>
        <w:ind w:left="119"/>
        <w:rPr>
          <w:rFonts w:ascii="Arial" w:hAnsi="Arial" w:cs="Arial"/>
          <w:sz w:val="28"/>
          <w:lang w:val="en-US"/>
        </w:rPr>
      </w:pPr>
      <w:r w:rsidRPr="00C03F2B">
        <w:rPr>
          <w:rFonts w:ascii="Arial" w:hAnsi="Arial" w:cs="Arial"/>
          <w:sz w:val="28"/>
          <w:lang w:val="en-US"/>
        </w:rPr>
        <w:t>Bookkeeper</w:t>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sz w:val="28"/>
          <w:lang w:val="en-US"/>
        </w:rPr>
        <w:tab/>
      </w:r>
      <w:r w:rsidRPr="00C03F2B">
        <w:rPr>
          <w:rFonts w:ascii="Arial" w:hAnsi="Arial" w:cs="Arial"/>
          <w:b/>
          <w:sz w:val="28"/>
          <w:lang w:val="en-US"/>
        </w:rPr>
        <w:t>Darrell Harding</w:t>
      </w:r>
      <w:r w:rsidR="00B07FCD" w:rsidRPr="00C03F2B">
        <w:rPr>
          <w:rFonts w:ascii="Arial" w:hAnsi="Arial" w:cs="Arial"/>
          <w:sz w:val="28"/>
          <w:lang w:val="en-US"/>
        </w:rPr>
        <w:tab/>
      </w:r>
    </w:p>
    <w:p w:rsidR="00B07FCD" w:rsidRPr="00C03F2B" w:rsidRDefault="00B07FCD" w:rsidP="00C43F39">
      <w:pPr>
        <w:rPr>
          <w:rFonts w:cs="Arial"/>
          <w:sz w:val="4"/>
        </w:rPr>
      </w:pPr>
    </w:p>
    <w:p w:rsidR="00B07FCD" w:rsidRPr="00C03F2B" w:rsidRDefault="00B07FCD" w:rsidP="00C43F39">
      <w:pPr>
        <w:pStyle w:val="BodyText3"/>
        <w:ind w:left="120"/>
        <w:rPr>
          <w:rFonts w:ascii="Arial" w:hAnsi="Arial" w:cs="Arial"/>
          <w:sz w:val="28"/>
          <w:lang w:val="en-US"/>
        </w:rPr>
      </w:pPr>
    </w:p>
    <w:p w:rsidR="00E17788" w:rsidRPr="00C03F2B" w:rsidRDefault="00E17788" w:rsidP="00E17788">
      <w:pPr>
        <w:rPr>
          <w:rFonts w:cs="Arial"/>
        </w:rPr>
      </w:pPr>
    </w:p>
    <w:p w:rsidR="00257D9C" w:rsidRPr="00C03F2B" w:rsidRDefault="00E17788" w:rsidP="00257D9C">
      <w:pPr>
        <w:rPr>
          <w:rFonts w:cs="Arial"/>
        </w:rPr>
      </w:pPr>
      <w:r w:rsidRPr="00C03F2B">
        <w:rPr>
          <w:rFonts w:cs="Arial"/>
          <w:noProof/>
          <w:sz w:val="56"/>
          <w:lang w:eastAsia="en-AU"/>
        </w:rPr>
        <w:drawing>
          <wp:inline distT="0" distB="0" distL="0" distR="0">
            <wp:extent cx="2603500" cy="2235200"/>
            <wp:effectExtent l="0" t="0" r="6350" b="0"/>
            <wp:docPr id="5" name="Picture 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17435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3500" cy="2235200"/>
                    </a:xfrm>
                    <a:prstGeom prst="rect">
                      <a:avLst/>
                    </a:prstGeom>
                    <a:noFill/>
                    <a:ln>
                      <a:noFill/>
                    </a:ln>
                  </pic:spPr>
                </pic:pic>
              </a:graphicData>
            </a:graphic>
          </wp:inline>
        </w:drawing>
      </w:r>
    </w:p>
    <w:p w:rsidR="00F24503" w:rsidRPr="00C03F2B" w:rsidRDefault="00F24503">
      <w:pPr>
        <w:rPr>
          <w:rFonts w:cs="Arial"/>
          <w:b/>
          <w:bCs/>
          <w:color w:val="0070C0"/>
          <w:sz w:val="44"/>
          <w:szCs w:val="44"/>
          <w:u w:val="single"/>
        </w:rPr>
      </w:pPr>
      <w:r w:rsidRPr="00C03F2B">
        <w:rPr>
          <w:rFonts w:cs="Arial"/>
          <w:color w:val="0070C0"/>
          <w:sz w:val="44"/>
          <w:szCs w:val="44"/>
          <w:u w:val="single"/>
        </w:rPr>
        <w:br w:type="page"/>
      </w:r>
    </w:p>
    <w:p w:rsidR="00335928" w:rsidRPr="00C03F2B" w:rsidRDefault="00335928" w:rsidP="00C43F39">
      <w:pPr>
        <w:pStyle w:val="Heading1"/>
        <w:jc w:val="center"/>
        <w:rPr>
          <w:rFonts w:ascii="Arial" w:hAnsi="Arial" w:cs="Arial"/>
          <w:color w:val="0070C0"/>
          <w:sz w:val="44"/>
          <w:szCs w:val="44"/>
          <w:u w:val="single"/>
        </w:rPr>
      </w:pPr>
      <w:r w:rsidRPr="00C03F2B">
        <w:rPr>
          <w:rFonts w:ascii="Arial" w:hAnsi="Arial" w:cs="Arial"/>
          <w:color w:val="0070C0"/>
          <w:sz w:val="44"/>
          <w:szCs w:val="44"/>
          <w:u w:val="single"/>
        </w:rPr>
        <w:lastRenderedPageBreak/>
        <w:t>Chairperson’s Report</w:t>
      </w:r>
    </w:p>
    <w:p w:rsidR="008C21C5" w:rsidRPr="00C03F2B" w:rsidRDefault="00257D9C" w:rsidP="00CE4DE7">
      <w:pPr>
        <w:shd w:val="clear" w:color="auto" w:fill="FFFFFF"/>
        <w:spacing w:before="100" w:beforeAutospacing="1" w:after="100" w:afterAutospacing="1"/>
        <w:rPr>
          <w:rFonts w:cs="Arial"/>
          <w:sz w:val="22"/>
          <w:szCs w:val="16"/>
          <w:lang w:eastAsia="en-AU"/>
        </w:rPr>
      </w:pPr>
      <w:r w:rsidRPr="00C03F2B">
        <w:rPr>
          <w:rFonts w:cs="Arial"/>
          <w:color w:val="222222"/>
          <w:sz w:val="22"/>
          <w:szCs w:val="16"/>
          <w:lang w:eastAsia="en-AU"/>
        </w:rPr>
        <w:t>I</w:t>
      </w:r>
      <w:r w:rsidR="008C21C5" w:rsidRPr="00C03F2B">
        <w:rPr>
          <w:rFonts w:cs="Arial"/>
          <w:color w:val="222222"/>
          <w:sz w:val="22"/>
          <w:szCs w:val="16"/>
          <w:lang w:eastAsia="en-AU"/>
        </w:rPr>
        <w:t xml:space="preserve">t has been a year of change for the DDLS Management Committee with a number of new appointments.  Firstly I would like to give thanks to our outgoing chair Bill Ford for his important and steadfast work at DDLS for so long, and his contribution to the sector and cause of anti-discrimination.  Thanks </w:t>
      </w:r>
      <w:r w:rsidR="008C21C5" w:rsidRPr="00C03F2B">
        <w:rPr>
          <w:rFonts w:cs="Arial"/>
          <w:sz w:val="22"/>
          <w:szCs w:val="16"/>
          <w:lang w:eastAsia="en-AU"/>
        </w:rPr>
        <w:t xml:space="preserve">also to Martin Grillo, a longstanding committee member and Disability Resources Centre representative who we hope will be able to re-join DDLS in some capacity in the future. </w:t>
      </w:r>
    </w:p>
    <w:p w:rsidR="008C21C5" w:rsidRPr="00C03F2B" w:rsidRDefault="008C21C5" w:rsidP="00CE4DE7">
      <w:pPr>
        <w:rPr>
          <w:rFonts w:cs="Arial"/>
          <w:b/>
          <w:sz w:val="22"/>
          <w:lang w:eastAsia="en-AU"/>
        </w:rPr>
      </w:pPr>
      <w:r w:rsidRPr="00C03F2B">
        <w:rPr>
          <w:rFonts w:cs="Arial"/>
          <w:sz w:val="22"/>
          <w:lang w:eastAsia="en-AU"/>
        </w:rPr>
        <w:t xml:space="preserve">As a result of succession planning, we were very pleased to welcome several new members this year to the committee. Elizabeth Muhlebach, a solicitor in government practice, Marius Smith, a human rights expert and manager of the Castan Centre for Human Rights Law, and </w:t>
      </w:r>
      <w:r w:rsidR="008116BD">
        <w:rPr>
          <w:rFonts w:cs="Arial"/>
          <w:sz w:val="22"/>
          <w:lang w:eastAsia="en-AU"/>
        </w:rPr>
        <w:t>Dr Liddy Nevi</w:t>
      </w:r>
      <w:bookmarkStart w:id="0" w:name="_GoBack"/>
      <w:bookmarkEnd w:id="0"/>
      <w:r w:rsidRPr="00C03F2B">
        <w:rPr>
          <w:rFonts w:cs="Arial"/>
          <w:sz w:val="22"/>
          <w:lang w:eastAsia="en-AU"/>
        </w:rPr>
        <w:t xml:space="preserve">le an accessibility expert who is currently working on ISO standards for accessibility. These join ongoing members Wayne Kiven, lawyer, and Jan Ashford, Chief Executive Officer of Communication Rights Australia. </w:t>
      </w:r>
    </w:p>
    <w:p w:rsidR="008C21C5" w:rsidRPr="00C03F2B" w:rsidRDefault="008116BD" w:rsidP="008C21C5">
      <w:pPr>
        <w:rPr>
          <w:rFonts w:cs="Arial"/>
          <w:sz w:val="22"/>
          <w:szCs w:val="16"/>
          <w:lang w:eastAsia="en-AU"/>
        </w:rPr>
      </w:pPr>
      <w:r>
        <w:rPr>
          <w:rFonts w:cs="Arial"/>
          <w:sz w:val="22"/>
          <w:szCs w:val="16"/>
          <w:lang w:eastAsia="en-AU"/>
        </w:rPr>
        <w:t xml:space="preserve"> </w:t>
      </w:r>
    </w:p>
    <w:p w:rsidR="008C21C5" w:rsidRPr="00C03F2B" w:rsidRDefault="008C21C5" w:rsidP="008C21C5">
      <w:pPr>
        <w:rPr>
          <w:rFonts w:cs="Arial"/>
          <w:sz w:val="22"/>
          <w:szCs w:val="16"/>
          <w:lang w:eastAsia="en-AU"/>
        </w:rPr>
      </w:pPr>
      <w:r w:rsidRPr="00C03F2B">
        <w:rPr>
          <w:rFonts w:cs="Arial"/>
          <w:sz w:val="22"/>
          <w:szCs w:val="16"/>
          <w:lang w:eastAsia="en-AU"/>
        </w:rPr>
        <w:t xml:space="preserve">With this expanded committee the Management Committee has had the ability to focus on several issues to ensure sustainability and work towards best practice. We have undertaken an audit of skills towards good governance in order to be able to best use board talents to progress the aims of DDLS. The policy audit cycle was completed at the end of the last financial year and we have therefore been able to reflect upon Management Committee responsibilities. These responsibilities have been reviewed and a new policy updated as a result.  We look forward to the year ahead when hopefully there will be consolidation after this busy period of change. </w:t>
      </w:r>
    </w:p>
    <w:p w:rsidR="00F24503" w:rsidRPr="00C03F2B" w:rsidRDefault="00F24503" w:rsidP="008C21C5">
      <w:pPr>
        <w:rPr>
          <w:rFonts w:cs="Arial"/>
          <w:sz w:val="22"/>
          <w:szCs w:val="16"/>
          <w:lang w:eastAsia="en-AU"/>
        </w:rPr>
      </w:pPr>
    </w:p>
    <w:p w:rsidR="008C21C5" w:rsidRPr="00C03F2B" w:rsidRDefault="008C21C5" w:rsidP="008C21C5">
      <w:pPr>
        <w:rPr>
          <w:rFonts w:cs="Arial"/>
          <w:sz w:val="22"/>
          <w:szCs w:val="16"/>
          <w:lang w:eastAsia="en-AU"/>
        </w:rPr>
      </w:pPr>
      <w:r w:rsidRPr="00C03F2B">
        <w:rPr>
          <w:rFonts w:cs="Arial"/>
          <w:sz w:val="22"/>
          <w:szCs w:val="16"/>
          <w:lang w:eastAsia="en-AU"/>
        </w:rPr>
        <w:t xml:space="preserve">This year we have been pleased to support the ongoing engagement between DDLS and government via the increased number of policy submissions, senate hearing appearances by the Manager and an increase in media coverage- both traditional and via social platforms. There has been a conscious effort by members of the committee to support strategic alignments with qualified experts, research based practice and student engagement, including Universities of Melbourne, Monash &amp; Deakin. </w:t>
      </w:r>
    </w:p>
    <w:p w:rsidR="00F24503" w:rsidRPr="00C03F2B" w:rsidRDefault="00F24503" w:rsidP="008C21C5">
      <w:pPr>
        <w:pStyle w:val="NoSpacing"/>
        <w:rPr>
          <w:rFonts w:ascii="Arial" w:hAnsi="Arial" w:cs="Arial"/>
          <w:szCs w:val="16"/>
        </w:rPr>
      </w:pPr>
    </w:p>
    <w:p w:rsidR="008C21C5" w:rsidRPr="00C03F2B" w:rsidRDefault="008C21C5" w:rsidP="008C21C5">
      <w:pPr>
        <w:pStyle w:val="NoSpacing"/>
        <w:rPr>
          <w:rFonts w:ascii="Arial" w:hAnsi="Arial" w:cs="Arial"/>
          <w:szCs w:val="16"/>
        </w:rPr>
      </w:pPr>
      <w:r w:rsidRPr="00C03F2B">
        <w:rPr>
          <w:rFonts w:ascii="Arial" w:hAnsi="Arial" w:cs="Arial"/>
          <w:szCs w:val="16"/>
        </w:rPr>
        <w:t xml:space="preserve">In 2015 in this first full year since the ending of the Disability Discrimination Commissioner’s role at the Australian Human Rights Commission, it is noted that there has been a raising of public consciousness regarding issues of disability discrimination and abuse. That awareness was undoubtedly highlighted by the contribution of the late Stella Young, and I wish to acknowledge her commitment and leadership in the area of anti-discrimination in Australia.   </w:t>
      </w:r>
    </w:p>
    <w:p w:rsidR="008C21C5" w:rsidRPr="00C03F2B" w:rsidRDefault="008C21C5" w:rsidP="008C21C5">
      <w:pPr>
        <w:pStyle w:val="NoSpacing"/>
        <w:rPr>
          <w:rFonts w:ascii="Arial" w:hAnsi="Arial" w:cs="Arial"/>
          <w:szCs w:val="16"/>
        </w:rPr>
      </w:pPr>
    </w:p>
    <w:p w:rsidR="008C21C5" w:rsidRPr="00C03F2B" w:rsidRDefault="008C21C5" w:rsidP="008C21C5">
      <w:pPr>
        <w:pStyle w:val="NoSpacing"/>
        <w:rPr>
          <w:rFonts w:ascii="Arial" w:hAnsi="Arial" w:cs="Arial"/>
          <w:color w:val="222222"/>
          <w:szCs w:val="16"/>
        </w:rPr>
      </w:pPr>
      <w:r w:rsidRPr="00C03F2B">
        <w:rPr>
          <w:rFonts w:ascii="Arial" w:hAnsi="Arial" w:cs="Arial"/>
          <w:szCs w:val="16"/>
        </w:rPr>
        <w:t xml:space="preserve">For the year ahead the Board will look forward to hearing the outcome of federal and state senate enquiries, progress of the NDIS and funding discussions on the future of community legal centres.  </w:t>
      </w:r>
      <w:r w:rsidRPr="00C03F2B">
        <w:rPr>
          <w:rFonts w:ascii="Arial" w:hAnsi="Arial" w:cs="Arial"/>
          <w:color w:val="222222"/>
          <w:szCs w:val="16"/>
        </w:rPr>
        <w:t>We look positively towards the 2015-2016 year with optimism about what contributions to upholding the rights of people with disabilities DDLS can continue to make.</w:t>
      </w:r>
    </w:p>
    <w:p w:rsidR="008C21C5" w:rsidRPr="00C03F2B" w:rsidRDefault="008C21C5" w:rsidP="008C21C5">
      <w:pPr>
        <w:shd w:val="clear" w:color="auto" w:fill="FFFFFF"/>
        <w:spacing w:before="100" w:beforeAutospacing="1" w:after="100" w:afterAutospacing="1"/>
        <w:rPr>
          <w:rFonts w:cs="Arial"/>
          <w:color w:val="222222"/>
          <w:sz w:val="22"/>
          <w:szCs w:val="16"/>
          <w:lang w:eastAsia="en-AU"/>
        </w:rPr>
      </w:pPr>
      <w:r w:rsidRPr="00C03F2B">
        <w:rPr>
          <w:rFonts w:cs="Arial"/>
          <w:color w:val="222222"/>
          <w:sz w:val="22"/>
          <w:szCs w:val="16"/>
          <w:lang w:eastAsia="en-AU"/>
        </w:rPr>
        <w:t>Of course all the important work generated by DDLS is due to dedicated staff and we thank them for their ongoing efforts and commitment.  Thank you also to all the DDLS volunteers, including my fellow committee members, who give up their time so willingly.</w:t>
      </w:r>
    </w:p>
    <w:p w:rsidR="00DE07E8" w:rsidRPr="00C03F2B" w:rsidRDefault="008C21C5" w:rsidP="00BD3CD0">
      <w:pPr>
        <w:shd w:val="clear" w:color="auto" w:fill="FFFFFF"/>
        <w:rPr>
          <w:rFonts w:cs="Arial"/>
        </w:rPr>
      </w:pPr>
      <w:r w:rsidRPr="00C03F2B">
        <w:rPr>
          <w:rFonts w:cs="Arial"/>
          <w:color w:val="222222"/>
          <w:sz w:val="22"/>
          <w:szCs w:val="19"/>
          <w:lang w:eastAsia="en-AU"/>
        </w:rPr>
        <w:t>Elizabeth Knight</w:t>
      </w:r>
      <w:r w:rsidR="00DE07E8" w:rsidRPr="00C03F2B">
        <w:rPr>
          <w:rFonts w:cs="Arial"/>
          <w:color w:val="222222"/>
          <w:sz w:val="22"/>
          <w:szCs w:val="19"/>
          <w:lang w:eastAsia="en-AU"/>
        </w:rPr>
        <w:t xml:space="preserve">, </w:t>
      </w:r>
      <w:r w:rsidRPr="00C03F2B">
        <w:rPr>
          <w:rFonts w:cs="Arial"/>
          <w:color w:val="222222"/>
          <w:sz w:val="22"/>
          <w:szCs w:val="19"/>
          <w:lang w:eastAsia="en-AU"/>
        </w:rPr>
        <w:t>Chairperson</w:t>
      </w:r>
    </w:p>
    <w:p w:rsidR="00F24503" w:rsidRPr="00C03F2B" w:rsidRDefault="00F24503" w:rsidP="00C65509">
      <w:pPr>
        <w:pStyle w:val="NoSpacing"/>
        <w:jc w:val="center"/>
        <w:rPr>
          <w:rFonts w:ascii="Arial" w:hAnsi="Arial" w:cs="Arial"/>
          <w:color w:val="0070C0"/>
          <w:sz w:val="44"/>
          <w:szCs w:val="44"/>
          <w:u w:val="single"/>
        </w:rPr>
      </w:pPr>
    </w:p>
    <w:p w:rsidR="00F24503" w:rsidRPr="00C03F2B" w:rsidRDefault="00F24503" w:rsidP="00C65509">
      <w:pPr>
        <w:pStyle w:val="NoSpacing"/>
        <w:jc w:val="center"/>
        <w:rPr>
          <w:rFonts w:ascii="Arial" w:hAnsi="Arial" w:cs="Arial"/>
          <w:color w:val="0070C0"/>
          <w:sz w:val="44"/>
          <w:szCs w:val="44"/>
          <w:u w:val="single"/>
        </w:rPr>
      </w:pPr>
    </w:p>
    <w:p w:rsidR="00F24503" w:rsidRPr="00C03F2B" w:rsidRDefault="00F24503" w:rsidP="00C65509">
      <w:pPr>
        <w:pStyle w:val="NoSpacing"/>
        <w:jc w:val="center"/>
        <w:rPr>
          <w:rFonts w:ascii="Arial" w:hAnsi="Arial" w:cs="Arial"/>
          <w:color w:val="0070C0"/>
          <w:sz w:val="44"/>
          <w:szCs w:val="44"/>
          <w:u w:val="single"/>
        </w:rPr>
      </w:pPr>
    </w:p>
    <w:p w:rsidR="00BD3CD0" w:rsidRPr="00C03F2B" w:rsidRDefault="00BD3CD0" w:rsidP="00C65509">
      <w:pPr>
        <w:pStyle w:val="NoSpacing"/>
        <w:jc w:val="center"/>
        <w:rPr>
          <w:rFonts w:ascii="Arial" w:hAnsi="Arial" w:cs="Arial"/>
          <w:b/>
          <w:color w:val="0070C0"/>
          <w:sz w:val="44"/>
          <w:szCs w:val="44"/>
          <w:u w:val="single"/>
        </w:rPr>
      </w:pPr>
    </w:p>
    <w:p w:rsidR="00A61359" w:rsidRPr="00C03F2B" w:rsidRDefault="00A61359" w:rsidP="00BD3CD0">
      <w:pPr>
        <w:pStyle w:val="Heading1"/>
        <w:jc w:val="center"/>
        <w:rPr>
          <w:rFonts w:ascii="Arial" w:hAnsi="Arial" w:cs="Arial"/>
          <w:color w:val="0070C0"/>
          <w:sz w:val="44"/>
          <w:szCs w:val="44"/>
          <w:u w:val="single"/>
        </w:rPr>
      </w:pPr>
      <w:r w:rsidRPr="00C03F2B">
        <w:rPr>
          <w:rFonts w:ascii="Arial" w:hAnsi="Arial" w:cs="Arial"/>
          <w:color w:val="0070C0"/>
          <w:sz w:val="44"/>
          <w:szCs w:val="44"/>
          <w:u w:val="single"/>
        </w:rPr>
        <w:lastRenderedPageBreak/>
        <w:t>Manager’s Report</w:t>
      </w:r>
    </w:p>
    <w:p w:rsidR="00371B14" w:rsidRPr="00C03F2B" w:rsidRDefault="00371B14" w:rsidP="00C43F39">
      <w:pPr>
        <w:rPr>
          <w:rFonts w:cs="Arial"/>
          <w:lang w:val="en-US"/>
        </w:rPr>
      </w:pPr>
    </w:p>
    <w:p w:rsidR="00B007F7" w:rsidRPr="00C03F2B" w:rsidRDefault="006C5221" w:rsidP="00C43F39">
      <w:pPr>
        <w:rPr>
          <w:rFonts w:cs="Arial"/>
          <w:lang w:val="en-US"/>
        </w:rPr>
      </w:pPr>
      <w:r w:rsidRPr="00C03F2B">
        <w:rPr>
          <w:rFonts w:cs="Arial"/>
          <w:lang w:val="en-US"/>
        </w:rPr>
        <w:t>It has been an exciting time in the disability sector for those interested in upholding the human rights of people with disabilities and hoping for positive changes in their circumstances.</w:t>
      </w:r>
    </w:p>
    <w:p w:rsidR="006C5221" w:rsidRPr="00C03F2B" w:rsidRDefault="006C5221" w:rsidP="00C43F39">
      <w:pPr>
        <w:rPr>
          <w:rFonts w:cs="Arial"/>
          <w:lang w:val="en-US"/>
        </w:rPr>
      </w:pPr>
    </w:p>
    <w:p w:rsidR="006C5221" w:rsidRPr="00C03F2B" w:rsidRDefault="003853B0" w:rsidP="00C43F39">
      <w:pPr>
        <w:rPr>
          <w:rFonts w:cs="Arial"/>
          <w:lang w:val="en-US"/>
        </w:rPr>
      </w:pPr>
      <w:r w:rsidRPr="00C03F2B">
        <w:rPr>
          <w:rFonts w:cs="Arial"/>
          <w:lang w:val="en-US"/>
        </w:rPr>
        <w:t>As a result of significant publicity at the end of 2014, a number of investigations and enquiries were launched by both state and federal government</w:t>
      </w:r>
      <w:r w:rsidR="00C65509" w:rsidRPr="00C03F2B">
        <w:rPr>
          <w:rFonts w:cs="Arial"/>
          <w:lang w:val="en-US"/>
        </w:rPr>
        <w:t>s</w:t>
      </w:r>
      <w:r w:rsidRPr="00C03F2B">
        <w:rPr>
          <w:rFonts w:cs="Arial"/>
          <w:lang w:val="en-US"/>
        </w:rPr>
        <w:t>, and statutory authorities.</w:t>
      </w:r>
    </w:p>
    <w:p w:rsidR="003853B0" w:rsidRPr="00C03F2B" w:rsidRDefault="003853B0" w:rsidP="00C43F39">
      <w:pPr>
        <w:rPr>
          <w:rFonts w:cs="Arial"/>
          <w:lang w:val="en-US"/>
        </w:rPr>
      </w:pPr>
    </w:p>
    <w:p w:rsidR="003853B0" w:rsidRPr="00C03F2B" w:rsidRDefault="003853B0" w:rsidP="00C43F39">
      <w:pPr>
        <w:rPr>
          <w:rFonts w:cs="Arial"/>
        </w:rPr>
      </w:pPr>
      <w:r w:rsidRPr="00C03F2B">
        <w:rPr>
          <w:rFonts w:cs="Arial"/>
          <w:lang w:val="en-US"/>
        </w:rPr>
        <w:t xml:space="preserve">Enquiries and investigations by the Federal Senate Committee Affairs References Committee, </w:t>
      </w:r>
      <w:r w:rsidR="00A3015A" w:rsidRPr="00C03F2B">
        <w:rPr>
          <w:rFonts w:cs="Arial"/>
          <w:lang w:val="en-US"/>
        </w:rPr>
        <w:t>Victorian</w:t>
      </w:r>
      <w:r w:rsidR="00A3015A" w:rsidRPr="00C03F2B">
        <w:rPr>
          <w:rFonts w:cs="Arial"/>
        </w:rPr>
        <w:t>Family &amp; Community Development Committee and the Victorian Ombudsman focused on the abuse of people with disabilities over numerous settings, and the reporting of that abuse.</w:t>
      </w:r>
    </w:p>
    <w:p w:rsidR="00A3015A" w:rsidRPr="00C03F2B" w:rsidRDefault="00A3015A" w:rsidP="00C43F39">
      <w:pPr>
        <w:rPr>
          <w:rFonts w:cs="Arial"/>
        </w:rPr>
      </w:pPr>
    </w:p>
    <w:p w:rsidR="00A3015A" w:rsidRPr="00C03F2B" w:rsidRDefault="00A3015A" w:rsidP="00C43F39">
      <w:pPr>
        <w:rPr>
          <w:rFonts w:cs="Arial"/>
          <w:szCs w:val="41"/>
        </w:rPr>
      </w:pPr>
      <w:r w:rsidRPr="00C03F2B">
        <w:rPr>
          <w:rFonts w:cs="Arial"/>
        </w:rPr>
        <w:t xml:space="preserve">The Federal Senate Education and Employment Reference Committee announced an enquiry into </w:t>
      </w:r>
      <w:r w:rsidR="001C370F" w:rsidRPr="00C03F2B">
        <w:rPr>
          <w:rFonts w:cs="Arial"/>
        </w:rPr>
        <w:t>"</w:t>
      </w:r>
      <w:r w:rsidRPr="00C03F2B">
        <w:rPr>
          <w:rFonts w:cs="Arial"/>
          <w:szCs w:val="41"/>
        </w:rPr>
        <w:t>Current Levels of Access and Attainment for Students with Disability in the School System, and the Impact on Students and Families Associated with Inadequate Levels of Support</w:t>
      </w:r>
      <w:r w:rsidR="001C370F" w:rsidRPr="00C03F2B">
        <w:rPr>
          <w:rFonts w:cs="Arial"/>
          <w:szCs w:val="41"/>
        </w:rPr>
        <w:t>".  Shortly thereafter, the Victorian Minister for Education announced a review of the Program for Students with Disabilities.  An inquiry into services for Autism Spectrum Disorder was also announced.</w:t>
      </w:r>
    </w:p>
    <w:p w:rsidR="001C370F" w:rsidRPr="00C03F2B" w:rsidRDefault="001C370F" w:rsidP="00C43F39">
      <w:pPr>
        <w:rPr>
          <w:rFonts w:cs="Arial"/>
          <w:szCs w:val="41"/>
        </w:rPr>
      </w:pPr>
    </w:p>
    <w:p w:rsidR="001C370F" w:rsidRPr="00C03F2B" w:rsidRDefault="001C370F" w:rsidP="00C43F39">
      <w:pPr>
        <w:rPr>
          <w:rFonts w:cs="Arial"/>
          <w:szCs w:val="41"/>
        </w:rPr>
      </w:pPr>
      <w:r w:rsidRPr="00C03F2B">
        <w:rPr>
          <w:rFonts w:cs="Arial"/>
          <w:szCs w:val="41"/>
        </w:rPr>
        <w:t>While this has resulted in a significant amount of work, DDLS and its colleagues view the abuse of people with disabilities, and discrimination in education</w:t>
      </w:r>
      <w:r w:rsidR="00C02896" w:rsidRPr="00C03F2B">
        <w:rPr>
          <w:rFonts w:cs="Arial"/>
          <w:szCs w:val="41"/>
        </w:rPr>
        <w:t>,</w:t>
      </w:r>
      <w:r w:rsidRPr="00C03F2B">
        <w:rPr>
          <w:rFonts w:cs="Arial"/>
          <w:szCs w:val="41"/>
        </w:rPr>
        <w:t xml:space="preserve"> very seriously.  All efforts have been made to provide information through submissions and in face-to-face meeting</w:t>
      </w:r>
      <w:r w:rsidR="00CB1F2C" w:rsidRPr="00C03F2B">
        <w:rPr>
          <w:rFonts w:cs="Arial"/>
          <w:szCs w:val="41"/>
        </w:rPr>
        <w:t>s</w:t>
      </w:r>
      <w:r w:rsidR="00C02896" w:rsidRPr="00C03F2B">
        <w:rPr>
          <w:rFonts w:cs="Arial"/>
          <w:szCs w:val="41"/>
        </w:rPr>
        <w:t xml:space="preserve"> to ensure that people with disabilities are represented as broadly as possible.</w:t>
      </w:r>
    </w:p>
    <w:p w:rsidR="00C02896" w:rsidRPr="00C03F2B" w:rsidRDefault="00C02896" w:rsidP="00C43F39">
      <w:pPr>
        <w:rPr>
          <w:rFonts w:cs="Arial"/>
          <w:szCs w:val="41"/>
        </w:rPr>
      </w:pPr>
    </w:p>
    <w:p w:rsidR="00C02896" w:rsidRPr="00C03F2B" w:rsidRDefault="00C02896" w:rsidP="00C43F39">
      <w:pPr>
        <w:rPr>
          <w:rFonts w:cs="Arial"/>
          <w:szCs w:val="41"/>
        </w:rPr>
      </w:pPr>
      <w:r w:rsidRPr="00C03F2B">
        <w:rPr>
          <w:rFonts w:cs="Arial"/>
          <w:szCs w:val="41"/>
        </w:rPr>
        <w:t>In particular, discrimination in education has been an issue raised with us consistently for many years. Systemic solutions to this problem are urgently needed.</w:t>
      </w:r>
    </w:p>
    <w:p w:rsidR="00C02896" w:rsidRPr="00C03F2B" w:rsidRDefault="00C02896" w:rsidP="00C43F39">
      <w:pPr>
        <w:rPr>
          <w:rFonts w:cs="Arial"/>
          <w:szCs w:val="41"/>
        </w:rPr>
      </w:pPr>
    </w:p>
    <w:p w:rsidR="00C02896" w:rsidRPr="00C03F2B" w:rsidRDefault="00C02896" w:rsidP="00C43F39">
      <w:pPr>
        <w:rPr>
          <w:rFonts w:cs="Arial"/>
          <w:szCs w:val="41"/>
        </w:rPr>
      </w:pPr>
      <w:r w:rsidRPr="00C03F2B">
        <w:rPr>
          <w:rFonts w:cs="Arial"/>
          <w:szCs w:val="41"/>
        </w:rPr>
        <w:t>We are</w:t>
      </w:r>
      <w:r w:rsidR="00355C94" w:rsidRPr="00C03F2B">
        <w:rPr>
          <w:rFonts w:cs="Arial"/>
          <w:szCs w:val="41"/>
        </w:rPr>
        <w:t xml:space="preserve"> fortunate</w:t>
      </w:r>
      <w:r w:rsidRPr="00C03F2B">
        <w:rPr>
          <w:rFonts w:cs="Arial"/>
          <w:szCs w:val="41"/>
        </w:rPr>
        <w:t xml:space="preserve"> that the staff at DDLS </w:t>
      </w:r>
      <w:r w:rsidR="00355C94" w:rsidRPr="00C03F2B">
        <w:rPr>
          <w:rFonts w:cs="Arial"/>
          <w:szCs w:val="41"/>
        </w:rPr>
        <w:t xml:space="preserve">remain consistent, ensuring that we continue to build on our specialist expertise in both the areas of disability, and discrimination legislation. I would like to take this opportunity to thank all DDLS staff for their hard work and compassion. Thanks also </w:t>
      </w:r>
      <w:r w:rsidR="00CB1F2C" w:rsidRPr="00C03F2B">
        <w:rPr>
          <w:rFonts w:cs="Arial"/>
          <w:szCs w:val="41"/>
        </w:rPr>
        <w:t>to our Management Committee who</w:t>
      </w:r>
      <w:r w:rsidR="00355C94" w:rsidRPr="00C03F2B">
        <w:rPr>
          <w:rFonts w:cs="Arial"/>
          <w:szCs w:val="41"/>
        </w:rPr>
        <w:t>s</w:t>
      </w:r>
      <w:r w:rsidR="00CB1F2C" w:rsidRPr="00C03F2B">
        <w:rPr>
          <w:rFonts w:cs="Arial"/>
          <w:szCs w:val="41"/>
        </w:rPr>
        <w:t>e</w:t>
      </w:r>
      <w:r w:rsidR="00355C94" w:rsidRPr="00C03F2B">
        <w:rPr>
          <w:rFonts w:cs="Arial"/>
          <w:szCs w:val="41"/>
        </w:rPr>
        <w:t xml:space="preserve"> support</w:t>
      </w:r>
      <w:r w:rsidR="00CB1F2C" w:rsidRPr="00C03F2B">
        <w:rPr>
          <w:rFonts w:cs="Arial"/>
          <w:szCs w:val="41"/>
        </w:rPr>
        <w:t xml:space="preserve"> and</w:t>
      </w:r>
      <w:r w:rsidR="00355C94" w:rsidRPr="00C03F2B">
        <w:rPr>
          <w:rFonts w:cs="Arial"/>
          <w:szCs w:val="41"/>
        </w:rPr>
        <w:t xml:space="preserve"> guidance are very much appreciated.</w:t>
      </w:r>
    </w:p>
    <w:p w:rsidR="001C370F" w:rsidRPr="00C03F2B" w:rsidRDefault="001C370F" w:rsidP="00C43F39">
      <w:pPr>
        <w:rPr>
          <w:rFonts w:cs="Arial"/>
          <w:szCs w:val="41"/>
        </w:rPr>
      </w:pPr>
    </w:p>
    <w:p w:rsidR="001C370F" w:rsidRPr="00C03F2B" w:rsidRDefault="001C370F" w:rsidP="00C43F39">
      <w:pPr>
        <w:rPr>
          <w:rFonts w:cs="Arial"/>
        </w:rPr>
      </w:pPr>
    </w:p>
    <w:p w:rsidR="00332921" w:rsidRPr="00C03F2B" w:rsidRDefault="00332921" w:rsidP="00C43F39">
      <w:pPr>
        <w:rPr>
          <w:rFonts w:cs="Arial"/>
          <w:lang w:val="en-US"/>
        </w:rPr>
      </w:pPr>
      <w:r w:rsidRPr="00C03F2B">
        <w:rPr>
          <w:rFonts w:cs="Arial"/>
          <w:lang w:val="en-US"/>
        </w:rPr>
        <w:t>Julie Phillips</w:t>
      </w:r>
    </w:p>
    <w:p w:rsidR="00BD0EC2" w:rsidRPr="00C03F2B" w:rsidRDefault="00332921" w:rsidP="00C43F39">
      <w:pPr>
        <w:rPr>
          <w:rFonts w:cs="Arial"/>
          <w:lang w:val="en-US"/>
        </w:rPr>
      </w:pPr>
      <w:r w:rsidRPr="00C03F2B">
        <w:rPr>
          <w:rFonts w:cs="Arial"/>
          <w:lang w:val="en-US"/>
        </w:rPr>
        <w:t>Manager</w:t>
      </w:r>
    </w:p>
    <w:p w:rsidR="00222C60" w:rsidRPr="00C03F2B" w:rsidRDefault="00BB62EA" w:rsidP="00F24503">
      <w:pPr>
        <w:jc w:val="center"/>
        <w:rPr>
          <w:rFonts w:cs="Arial"/>
          <w:b/>
          <w:color w:val="0070C0"/>
          <w:sz w:val="44"/>
          <w:szCs w:val="44"/>
          <w:u w:val="single"/>
          <w:lang w:val="en-US"/>
        </w:rPr>
      </w:pPr>
      <w:r>
        <w:rPr>
          <w:noProof/>
          <w:lang w:eastAsia="en-AU"/>
        </w:rPr>
        <w:drawing>
          <wp:inline distT="0" distB="0" distL="0" distR="0">
            <wp:extent cx="2130879" cy="2106386"/>
            <wp:effectExtent l="0" t="0" r="0" b="0"/>
            <wp:docPr id="65" name="Picture 7" descr="http://pre-healthprofessions20092010.wikispaces.com/file/view/disability-logo.jpg/103858137/disabili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healthprofessions20092010.wikispaces.com/file/view/disability-logo.jpg/103858137/disability-logo.jpg"/>
                    <pic:cNvPicPr>
                      <a:picLocks noChangeAspect="1" noChangeArrowheads="1"/>
                    </pic:cNvPicPr>
                  </pic:nvPicPr>
                  <pic:blipFill>
                    <a:blip r:embed="rId24" cstate="print"/>
                    <a:srcRect/>
                    <a:stretch>
                      <a:fillRect/>
                    </a:stretch>
                  </pic:blipFill>
                  <pic:spPr bwMode="auto">
                    <a:xfrm>
                      <a:off x="0" y="0"/>
                      <a:ext cx="2142718" cy="2118088"/>
                    </a:xfrm>
                    <a:prstGeom prst="rect">
                      <a:avLst/>
                    </a:prstGeom>
                    <a:noFill/>
                    <a:ln w="9525">
                      <a:noFill/>
                      <a:miter lim="800000"/>
                      <a:headEnd/>
                      <a:tailEnd/>
                    </a:ln>
                  </pic:spPr>
                </pic:pic>
              </a:graphicData>
            </a:graphic>
          </wp:inline>
        </w:drawing>
      </w:r>
      <w:r w:rsidR="006A1430" w:rsidRPr="00C03F2B">
        <w:rPr>
          <w:rFonts w:cs="Arial"/>
          <w:b/>
          <w:color w:val="0070C0"/>
          <w:sz w:val="44"/>
          <w:szCs w:val="44"/>
          <w:u w:val="single"/>
          <w:lang w:val="en-US"/>
        </w:rPr>
        <w:br w:type="page"/>
      </w:r>
    </w:p>
    <w:p w:rsidR="00AA6260" w:rsidRPr="00C03F2B" w:rsidRDefault="00AA6260" w:rsidP="00C43F39">
      <w:pPr>
        <w:jc w:val="center"/>
        <w:rPr>
          <w:rFonts w:cs="Arial"/>
          <w:b/>
          <w:color w:val="0070C0"/>
          <w:sz w:val="44"/>
          <w:szCs w:val="44"/>
          <w:u w:val="single"/>
          <w:lang w:val="en-US"/>
        </w:rPr>
      </w:pPr>
      <w:r w:rsidRPr="00C03F2B">
        <w:rPr>
          <w:rFonts w:cs="Arial"/>
          <w:b/>
          <w:color w:val="0070C0"/>
          <w:sz w:val="44"/>
          <w:szCs w:val="44"/>
          <w:u w:val="single"/>
          <w:lang w:val="en-US"/>
        </w:rPr>
        <w:lastRenderedPageBreak/>
        <w:t>Collaborations</w:t>
      </w:r>
      <w:r w:rsidR="001D6203" w:rsidRPr="00C03F2B">
        <w:rPr>
          <w:rFonts w:cs="Arial"/>
          <w:b/>
          <w:color w:val="0070C0"/>
          <w:sz w:val="44"/>
          <w:szCs w:val="44"/>
          <w:u w:val="single"/>
          <w:lang w:val="en-US"/>
        </w:rPr>
        <w:t>/Partnerships</w:t>
      </w:r>
    </w:p>
    <w:p w:rsidR="00145244" w:rsidRPr="00C03F2B" w:rsidRDefault="00145244" w:rsidP="00C43F39">
      <w:pPr>
        <w:rPr>
          <w:rFonts w:cs="Arial"/>
          <w:lang w:val="en-US"/>
        </w:rPr>
      </w:pPr>
    </w:p>
    <w:p w:rsidR="00145244" w:rsidRPr="00C03F2B" w:rsidRDefault="00145244" w:rsidP="00C43F39">
      <w:pPr>
        <w:rPr>
          <w:rFonts w:cs="Arial"/>
          <w:lang w:val="en-US"/>
        </w:rPr>
      </w:pPr>
    </w:p>
    <w:p w:rsidR="00145244" w:rsidRPr="00C03F2B" w:rsidRDefault="0094575B" w:rsidP="00C43F39">
      <w:pPr>
        <w:rPr>
          <w:rFonts w:cs="Arial"/>
          <w:lang w:val="en-US"/>
        </w:rPr>
      </w:pPr>
      <w:r w:rsidRPr="00C03F2B">
        <w:rPr>
          <w:rFonts w:cs="Arial"/>
          <w:lang w:val="en-US"/>
        </w:rPr>
        <w:t>The ability to keep in touch with stakeholders and those that work in the disabil</w:t>
      </w:r>
      <w:r w:rsidR="00A15D29" w:rsidRPr="00C03F2B">
        <w:rPr>
          <w:rFonts w:cs="Arial"/>
          <w:lang w:val="en-US"/>
        </w:rPr>
        <w:t>ity sector is important to us. DD</w:t>
      </w:r>
      <w:r w:rsidRPr="00C03F2B">
        <w:rPr>
          <w:rFonts w:cs="Arial"/>
          <w:lang w:val="en-US"/>
        </w:rPr>
        <w:t>LS has maintained its</w:t>
      </w:r>
      <w:r w:rsidR="00E2762F" w:rsidRPr="00C03F2B">
        <w:rPr>
          <w:rFonts w:cs="Arial"/>
          <w:lang w:val="en-US"/>
        </w:rPr>
        <w:t xml:space="preserve"> strong relationships within the disability and legal sector </w:t>
      </w:r>
      <w:r w:rsidRPr="00C03F2B">
        <w:rPr>
          <w:rFonts w:cs="Arial"/>
          <w:lang w:val="en-US"/>
        </w:rPr>
        <w:t xml:space="preserve">and </w:t>
      </w:r>
      <w:r w:rsidR="00A6143D" w:rsidRPr="00C03F2B">
        <w:rPr>
          <w:rFonts w:cs="Arial"/>
          <w:lang w:val="en-US"/>
        </w:rPr>
        <w:t>has enjoyed working with the following organisations throughout the year:</w:t>
      </w:r>
    </w:p>
    <w:p w:rsidR="00A6143D" w:rsidRPr="00C03F2B" w:rsidRDefault="00A6143D" w:rsidP="00C43F39">
      <w:pPr>
        <w:rPr>
          <w:rFonts w:cs="Arial"/>
          <w:lang w:val="en-US"/>
        </w:rPr>
      </w:pPr>
    </w:p>
    <w:p w:rsidR="00A6143D" w:rsidRPr="00C03F2B" w:rsidRDefault="00DD3C4B" w:rsidP="00C43F39">
      <w:pPr>
        <w:rPr>
          <w:rStyle w:val="Heading1Char"/>
          <w:rFonts w:ascii="Arial" w:hAnsi="Arial" w:cs="Arial"/>
          <w:b w:val="0"/>
          <w:sz w:val="24"/>
        </w:rPr>
      </w:pPr>
      <w:r w:rsidRPr="00C03F2B">
        <w:rPr>
          <w:rFonts w:cs="Arial"/>
          <w:lang w:val="en-US"/>
        </w:rPr>
        <w:t>Children with Disability Australia</w:t>
      </w:r>
      <w:r w:rsidR="00207622" w:rsidRPr="00C03F2B">
        <w:rPr>
          <w:rFonts w:cs="Arial"/>
          <w:lang w:val="en-US"/>
        </w:rPr>
        <w:t xml:space="preserve"> </w:t>
      </w:r>
      <w:r w:rsidR="0094575B" w:rsidRPr="00C03F2B">
        <w:rPr>
          <w:rFonts w:cs="Arial"/>
          <w:lang w:val="en-US"/>
        </w:rPr>
        <w:t xml:space="preserve">and DDLS liaise around issues </w:t>
      </w:r>
      <w:r w:rsidR="00A15D29" w:rsidRPr="00C03F2B">
        <w:rPr>
          <w:rFonts w:cs="Arial"/>
          <w:lang w:val="en-US"/>
        </w:rPr>
        <w:t xml:space="preserve">of  </w:t>
      </w:r>
      <w:r w:rsidR="0094575B" w:rsidRPr="00C03F2B">
        <w:rPr>
          <w:rStyle w:val="Heading1Char"/>
          <w:rFonts w:ascii="Arial" w:hAnsi="Arial" w:cs="Arial"/>
          <w:b w:val="0"/>
          <w:sz w:val="24"/>
        </w:rPr>
        <w:t xml:space="preserve">discrimination against children with disabilities. </w:t>
      </w:r>
      <w:r w:rsidR="005114CD" w:rsidRPr="00C03F2B">
        <w:rPr>
          <w:rStyle w:val="Heading1Char"/>
          <w:rFonts w:ascii="Arial" w:hAnsi="Arial" w:cs="Arial"/>
          <w:b w:val="0"/>
          <w:sz w:val="24"/>
        </w:rPr>
        <w:t xml:space="preserve"> </w:t>
      </w:r>
    </w:p>
    <w:p w:rsidR="00A6143D" w:rsidRPr="00C03F2B" w:rsidRDefault="00A6143D" w:rsidP="00C43F39">
      <w:pPr>
        <w:rPr>
          <w:rStyle w:val="st"/>
          <w:rFonts w:cs="Arial"/>
        </w:rPr>
      </w:pPr>
    </w:p>
    <w:p w:rsidR="00AB085D" w:rsidRPr="00C03F2B" w:rsidRDefault="00A6143D" w:rsidP="00C43F39">
      <w:pPr>
        <w:rPr>
          <w:rStyle w:val="st"/>
          <w:rFonts w:cs="Arial"/>
        </w:rPr>
      </w:pPr>
      <w:r w:rsidRPr="00C03F2B">
        <w:rPr>
          <w:rStyle w:val="st"/>
          <w:rFonts w:cs="Arial"/>
        </w:rPr>
        <w:t xml:space="preserve">Communication Rights Australia </w:t>
      </w:r>
      <w:r w:rsidR="005114CD" w:rsidRPr="00C03F2B">
        <w:rPr>
          <w:rStyle w:val="st"/>
          <w:rFonts w:cs="Arial"/>
        </w:rPr>
        <w:t>continues to partner with DDLS to ensure seamless referrals between agencies and systemic responses to issues affecting people with disabilities. The organisations have co-written submissions on issues of mutual interest.</w:t>
      </w:r>
    </w:p>
    <w:p w:rsidR="00AB085D" w:rsidRPr="00C03F2B" w:rsidRDefault="00AB085D" w:rsidP="00C43F39">
      <w:pPr>
        <w:rPr>
          <w:rStyle w:val="st"/>
          <w:rFonts w:cs="Arial"/>
        </w:rPr>
      </w:pPr>
    </w:p>
    <w:p w:rsidR="00A6143D" w:rsidRPr="00C03F2B" w:rsidRDefault="00AB085D" w:rsidP="00C43F39">
      <w:pPr>
        <w:rPr>
          <w:rStyle w:val="st"/>
          <w:rFonts w:cs="Arial"/>
        </w:rPr>
      </w:pPr>
      <w:r w:rsidRPr="00C03F2B">
        <w:rPr>
          <w:rStyle w:val="st"/>
          <w:rFonts w:cs="Arial"/>
        </w:rPr>
        <w:t xml:space="preserve">DDLS </w:t>
      </w:r>
      <w:r w:rsidR="005114CD" w:rsidRPr="00C03F2B">
        <w:rPr>
          <w:rStyle w:val="st"/>
          <w:rFonts w:cs="Arial"/>
        </w:rPr>
        <w:t xml:space="preserve">and </w:t>
      </w:r>
      <w:r w:rsidRPr="00C03F2B">
        <w:rPr>
          <w:rStyle w:val="st"/>
          <w:rFonts w:cs="Arial"/>
        </w:rPr>
        <w:t xml:space="preserve">Villamanta Disability Rights Legal Service </w:t>
      </w:r>
      <w:r w:rsidR="005114CD" w:rsidRPr="00C03F2B">
        <w:rPr>
          <w:rStyle w:val="st"/>
          <w:rFonts w:cs="Arial"/>
        </w:rPr>
        <w:t xml:space="preserve">continued to have a close working relationship with a combined newsletter </w:t>
      </w:r>
      <w:r w:rsidR="005F15D5" w:rsidRPr="00C03F2B">
        <w:rPr>
          <w:rStyle w:val="st"/>
          <w:rFonts w:cs="Arial"/>
        </w:rPr>
        <w:t xml:space="preserve">first </w:t>
      </w:r>
      <w:r w:rsidR="005114CD" w:rsidRPr="00C03F2B">
        <w:rPr>
          <w:rStyle w:val="st"/>
          <w:rFonts w:cs="Arial"/>
        </w:rPr>
        <w:t xml:space="preserve">coming out </w:t>
      </w:r>
      <w:r w:rsidR="005F15D5" w:rsidRPr="00C03F2B">
        <w:rPr>
          <w:rStyle w:val="st"/>
          <w:rFonts w:cs="Arial"/>
        </w:rPr>
        <w:t>in</w:t>
      </w:r>
      <w:r w:rsidR="00FA1B40" w:rsidRPr="00C03F2B">
        <w:rPr>
          <w:rStyle w:val="st"/>
          <w:rFonts w:cs="Arial"/>
        </w:rPr>
        <w:t xml:space="preserve"> December 2014</w:t>
      </w:r>
      <w:r w:rsidR="006A1430" w:rsidRPr="00C03F2B">
        <w:rPr>
          <w:rStyle w:val="st"/>
          <w:rFonts w:cs="Arial"/>
        </w:rPr>
        <w:t>.</w:t>
      </w:r>
      <w:r w:rsidR="00A6143D" w:rsidRPr="00C03F2B">
        <w:rPr>
          <w:rStyle w:val="st"/>
          <w:rFonts w:cs="Arial"/>
        </w:rPr>
        <w:t xml:space="preserve"> </w:t>
      </w:r>
      <w:r w:rsidR="00FA1B40" w:rsidRPr="00C03F2B">
        <w:rPr>
          <w:rStyle w:val="st"/>
          <w:rFonts w:cs="Arial"/>
        </w:rPr>
        <w:t>Referrals between the two organisations assist people with disabilities in streamlining complaints.</w:t>
      </w:r>
    </w:p>
    <w:p w:rsidR="00A6143D" w:rsidRPr="00C03F2B" w:rsidRDefault="00A6143D" w:rsidP="00C43F39">
      <w:pPr>
        <w:rPr>
          <w:rStyle w:val="st"/>
          <w:rFonts w:cs="Arial"/>
        </w:rPr>
      </w:pPr>
    </w:p>
    <w:p w:rsidR="00A6143D" w:rsidRPr="00C03F2B" w:rsidRDefault="00A6143D" w:rsidP="00C43F39">
      <w:pPr>
        <w:pStyle w:val="CommentText"/>
        <w:spacing w:after="0"/>
        <w:rPr>
          <w:rFonts w:ascii="Arial" w:hAnsi="Arial" w:cs="Arial"/>
          <w:sz w:val="24"/>
          <w:szCs w:val="24"/>
        </w:rPr>
      </w:pPr>
      <w:r w:rsidRPr="00C03F2B">
        <w:rPr>
          <w:rFonts w:ascii="Arial" w:hAnsi="Arial" w:cs="Arial"/>
          <w:sz w:val="24"/>
          <w:szCs w:val="24"/>
        </w:rPr>
        <w:t xml:space="preserve">DDLS </w:t>
      </w:r>
      <w:r w:rsidR="006A1430" w:rsidRPr="00C03F2B">
        <w:rPr>
          <w:rFonts w:ascii="Arial" w:hAnsi="Arial" w:cs="Arial"/>
          <w:sz w:val="24"/>
          <w:szCs w:val="24"/>
        </w:rPr>
        <w:t xml:space="preserve">continues to be </w:t>
      </w:r>
      <w:r w:rsidRPr="00C03F2B">
        <w:rPr>
          <w:rFonts w:ascii="Arial" w:hAnsi="Arial" w:cs="Arial"/>
          <w:sz w:val="24"/>
          <w:szCs w:val="24"/>
        </w:rPr>
        <w:t xml:space="preserve">an </w:t>
      </w:r>
      <w:r w:rsidRPr="00C03F2B">
        <w:rPr>
          <w:rFonts w:ascii="Arial" w:hAnsi="Arial" w:cs="Arial"/>
          <w:noProof/>
          <w:sz w:val="24"/>
          <w:szCs w:val="24"/>
          <w:lang w:val="en-AU"/>
        </w:rPr>
        <w:t>active</w:t>
      </w:r>
      <w:r w:rsidRPr="00C03F2B">
        <w:rPr>
          <w:rFonts w:ascii="Arial" w:hAnsi="Arial" w:cs="Arial"/>
          <w:sz w:val="24"/>
          <w:szCs w:val="24"/>
        </w:rPr>
        <w:t xml:space="preserve"> board member</w:t>
      </w:r>
      <w:r w:rsidR="005F15D5" w:rsidRPr="00C03F2B">
        <w:rPr>
          <w:rFonts w:ascii="Arial" w:hAnsi="Arial" w:cs="Arial"/>
          <w:sz w:val="24"/>
          <w:szCs w:val="24"/>
        </w:rPr>
        <w:t xml:space="preserve"> of Disability Advocacy Victoria and assists with submission writing</w:t>
      </w:r>
      <w:r w:rsidR="000271FF" w:rsidRPr="00C03F2B">
        <w:rPr>
          <w:rFonts w:ascii="Arial" w:hAnsi="Arial" w:cs="Arial"/>
          <w:sz w:val="24"/>
          <w:szCs w:val="24"/>
        </w:rPr>
        <w:t xml:space="preserve"> and systemic advocacy</w:t>
      </w:r>
      <w:r w:rsidR="005F15D5" w:rsidRPr="00C03F2B">
        <w:rPr>
          <w:rFonts w:ascii="Arial" w:hAnsi="Arial" w:cs="Arial"/>
          <w:sz w:val="24"/>
          <w:szCs w:val="24"/>
        </w:rPr>
        <w:t xml:space="preserve"> on issues of interest to the disability sector</w:t>
      </w:r>
      <w:r w:rsidRPr="00C03F2B">
        <w:rPr>
          <w:rFonts w:ascii="Arial" w:hAnsi="Arial" w:cs="Arial"/>
          <w:sz w:val="24"/>
          <w:szCs w:val="24"/>
        </w:rPr>
        <w:t>.</w:t>
      </w:r>
    </w:p>
    <w:p w:rsidR="006A1430" w:rsidRPr="00C03F2B" w:rsidRDefault="006A1430" w:rsidP="00C43F39">
      <w:pPr>
        <w:pStyle w:val="CommentText"/>
        <w:spacing w:after="0"/>
        <w:rPr>
          <w:rFonts w:ascii="Arial" w:hAnsi="Arial" w:cs="Arial"/>
          <w:sz w:val="24"/>
          <w:szCs w:val="24"/>
        </w:rPr>
      </w:pPr>
    </w:p>
    <w:p w:rsidR="006C5221" w:rsidRPr="00C03F2B" w:rsidRDefault="006C5221" w:rsidP="006A1430">
      <w:pPr>
        <w:pStyle w:val="CommentText"/>
        <w:spacing w:after="0"/>
        <w:rPr>
          <w:rFonts w:ascii="Arial" w:hAnsi="Arial" w:cs="Arial"/>
          <w:sz w:val="24"/>
          <w:szCs w:val="24"/>
        </w:rPr>
      </w:pPr>
      <w:r w:rsidRPr="00C03F2B">
        <w:rPr>
          <w:rFonts w:ascii="Arial" w:hAnsi="Arial" w:cs="Arial"/>
          <w:sz w:val="24"/>
          <w:szCs w:val="24"/>
        </w:rPr>
        <w:t>DDLS enjoys a strong relationship with the Epilepsy Foundation with the two organisations working together on</w:t>
      </w:r>
      <w:r w:rsidR="000271F6" w:rsidRPr="00C03F2B">
        <w:rPr>
          <w:rFonts w:ascii="Arial" w:hAnsi="Arial" w:cs="Arial"/>
          <w:sz w:val="24"/>
          <w:szCs w:val="24"/>
        </w:rPr>
        <w:t xml:space="preserve"> education,</w:t>
      </w:r>
      <w:r w:rsidRPr="00C03F2B">
        <w:rPr>
          <w:rFonts w:ascii="Arial" w:hAnsi="Arial" w:cs="Arial"/>
          <w:sz w:val="24"/>
          <w:szCs w:val="24"/>
        </w:rPr>
        <w:t xml:space="preserve"> projects and policy.</w:t>
      </w:r>
    </w:p>
    <w:p w:rsidR="006C5221" w:rsidRPr="00C03F2B" w:rsidRDefault="006C5221" w:rsidP="006A1430">
      <w:pPr>
        <w:pStyle w:val="CommentText"/>
        <w:spacing w:after="0"/>
        <w:rPr>
          <w:rFonts w:ascii="Arial" w:hAnsi="Arial" w:cs="Arial"/>
          <w:sz w:val="24"/>
          <w:szCs w:val="24"/>
        </w:rPr>
      </w:pPr>
    </w:p>
    <w:p w:rsidR="006A1430" w:rsidRPr="00C03F2B" w:rsidRDefault="006A1430" w:rsidP="006A1430">
      <w:pPr>
        <w:pStyle w:val="CommentText"/>
        <w:spacing w:after="0"/>
        <w:rPr>
          <w:rFonts w:ascii="Arial" w:hAnsi="Arial" w:cs="Arial"/>
          <w:sz w:val="24"/>
          <w:szCs w:val="24"/>
        </w:rPr>
      </w:pPr>
      <w:r w:rsidRPr="00C03F2B">
        <w:rPr>
          <w:rFonts w:ascii="Arial" w:hAnsi="Arial" w:cs="Arial"/>
          <w:sz w:val="24"/>
          <w:szCs w:val="24"/>
        </w:rPr>
        <w:t xml:space="preserve">A representative from DDLS is </w:t>
      </w:r>
      <w:r w:rsidR="00B2228A" w:rsidRPr="00C03F2B">
        <w:rPr>
          <w:rFonts w:ascii="Arial" w:hAnsi="Arial" w:cs="Arial"/>
          <w:sz w:val="24"/>
          <w:szCs w:val="24"/>
        </w:rPr>
        <w:t xml:space="preserve">a member </w:t>
      </w:r>
      <w:r w:rsidR="008C0708" w:rsidRPr="00C03F2B">
        <w:rPr>
          <w:rFonts w:ascii="Arial" w:hAnsi="Arial" w:cs="Arial"/>
          <w:sz w:val="24"/>
          <w:szCs w:val="24"/>
        </w:rPr>
        <w:t>of the</w:t>
      </w:r>
      <w:r w:rsidRPr="00C03F2B">
        <w:rPr>
          <w:rFonts w:ascii="Arial" w:hAnsi="Arial" w:cs="Arial"/>
          <w:sz w:val="24"/>
          <w:szCs w:val="24"/>
        </w:rPr>
        <w:t xml:space="preserve"> Governance Group for DARU (Disability Advocacy Resource Unit) together with representatives from the Office for Disability and Leadership Plus.</w:t>
      </w:r>
    </w:p>
    <w:p w:rsidR="006A1430" w:rsidRPr="00C03F2B" w:rsidRDefault="006A1430" w:rsidP="00C43F39">
      <w:pPr>
        <w:pStyle w:val="CommentText"/>
        <w:spacing w:after="0"/>
        <w:rPr>
          <w:rFonts w:ascii="Arial" w:hAnsi="Arial" w:cs="Arial"/>
          <w:sz w:val="24"/>
          <w:szCs w:val="24"/>
        </w:rPr>
      </w:pPr>
    </w:p>
    <w:p w:rsidR="00A6143D" w:rsidRPr="00C03F2B" w:rsidRDefault="00A6143D" w:rsidP="00C43F39">
      <w:pPr>
        <w:pStyle w:val="CommentText"/>
        <w:spacing w:after="0"/>
        <w:rPr>
          <w:rFonts w:ascii="Arial" w:hAnsi="Arial" w:cs="Arial"/>
          <w:sz w:val="24"/>
          <w:szCs w:val="24"/>
        </w:rPr>
      </w:pPr>
      <w:r w:rsidRPr="00C03F2B">
        <w:rPr>
          <w:rFonts w:ascii="Arial" w:hAnsi="Arial" w:cs="Arial"/>
          <w:sz w:val="24"/>
          <w:szCs w:val="24"/>
        </w:rPr>
        <w:t>DDLS continues to be a member of the Federati</w:t>
      </w:r>
      <w:r w:rsidR="00AC0BE2" w:rsidRPr="00C03F2B">
        <w:rPr>
          <w:rFonts w:ascii="Arial" w:hAnsi="Arial" w:cs="Arial"/>
          <w:sz w:val="24"/>
          <w:szCs w:val="24"/>
        </w:rPr>
        <w:t>on’s Human Rights Working Group</w:t>
      </w:r>
      <w:r w:rsidR="005F15D5" w:rsidRPr="00C03F2B">
        <w:rPr>
          <w:rFonts w:ascii="Arial" w:hAnsi="Arial" w:cs="Arial"/>
          <w:sz w:val="24"/>
          <w:szCs w:val="24"/>
        </w:rPr>
        <w:t>. We ensure that disability issues are consistently raised in the context of general human rights</w:t>
      </w:r>
      <w:r w:rsidR="00AC0BE2" w:rsidRPr="00C03F2B">
        <w:rPr>
          <w:rFonts w:ascii="Arial" w:hAnsi="Arial" w:cs="Arial"/>
          <w:sz w:val="24"/>
          <w:szCs w:val="24"/>
        </w:rPr>
        <w:t>.</w:t>
      </w:r>
    </w:p>
    <w:p w:rsidR="006A1430" w:rsidRPr="00C03F2B" w:rsidRDefault="006A1430" w:rsidP="00C43F39">
      <w:pPr>
        <w:pStyle w:val="CommentText"/>
        <w:spacing w:after="0"/>
        <w:rPr>
          <w:rFonts w:ascii="Arial" w:hAnsi="Arial" w:cs="Arial"/>
          <w:sz w:val="24"/>
          <w:szCs w:val="24"/>
          <w:lang w:val="en-AU"/>
        </w:rPr>
      </w:pPr>
    </w:p>
    <w:p w:rsidR="001D6203" w:rsidRPr="00C03F2B" w:rsidRDefault="001D6203" w:rsidP="00C43F39">
      <w:pPr>
        <w:pStyle w:val="CommentText"/>
        <w:spacing w:after="0"/>
        <w:rPr>
          <w:rFonts w:ascii="Arial" w:hAnsi="Arial" w:cs="Arial"/>
          <w:sz w:val="24"/>
          <w:szCs w:val="24"/>
        </w:rPr>
      </w:pPr>
      <w:r w:rsidRPr="00C03F2B">
        <w:rPr>
          <w:rFonts w:ascii="Arial" w:hAnsi="Arial" w:cs="Arial"/>
          <w:sz w:val="24"/>
          <w:szCs w:val="24"/>
        </w:rPr>
        <w:t xml:space="preserve">DDLS </w:t>
      </w:r>
      <w:r w:rsidR="005F15D5" w:rsidRPr="00C03F2B">
        <w:rPr>
          <w:rFonts w:ascii="Arial" w:hAnsi="Arial" w:cs="Arial"/>
          <w:sz w:val="24"/>
          <w:szCs w:val="24"/>
        </w:rPr>
        <w:t xml:space="preserve">is a member </w:t>
      </w:r>
      <w:r w:rsidRPr="00C03F2B">
        <w:rPr>
          <w:rFonts w:ascii="Arial" w:hAnsi="Arial" w:cs="Arial"/>
          <w:sz w:val="24"/>
          <w:szCs w:val="24"/>
        </w:rPr>
        <w:t xml:space="preserve">of the Inclusive Education Alliance, formed by STAR </w:t>
      </w:r>
      <w:r w:rsidR="005F15D5" w:rsidRPr="00C03F2B">
        <w:rPr>
          <w:rFonts w:ascii="Arial" w:hAnsi="Arial" w:cs="Arial"/>
          <w:sz w:val="24"/>
          <w:szCs w:val="24"/>
        </w:rPr>
        <w:t xml:space="preserve">Victoria </w:t>
      </w:r>
      <w:r w:rsidRPr="00C03F2B">
        <w:rPr>
          <w:rFonts w:ascii="Arial" w:hAnsi="Arial" w:cs="Arial"/>
          <w:sz w:val="24"/>
          <w:szCs w:val="24"/>
        </w:rPr>
        <w:t xml:space="preserve">to address concerns about the failure </w:t>
      </w:r>
      <w:r w:rsidR="00B60E85" w:rsidRPr="00C03F2B">
        <w:rPr>
          <w:rFonts w:ascii="Arial" w:hAnsi="Arial" w:cs="Arial"/>
          <w:sz w:val="24"/>
          <w:szCs w:val="24"/>
        </w:rPr>
        <w:t>to progress inclusive education practices in Victoria</w:t>
      </w:r>
      <w:r w:rsidR="007C2E91" w:rsidRPr="00C03F2B">
        <w:rPr>
          <w:rFonts w:ascii="Arial" w:hAnsi="Arial" w:cs="Arial"/>
          <w:sz w:val="24"/>
          <w:szCs w:val="24"/>
        </w:rPr>
        <w:t>.</w:t>
      </w:r>
    </w:p>
    <w:p w:rsidR="006A1430" w:rsidRPr="00C03F2B" w:rsidRDefault="006A1430" w:rsidP="00C43F39">
      <w:pPr>
        <w:pStyle w:val="CommentText"/>
        <w:spacing w:after="0"/>
        <w:rPr>
          <w:rFonts w:ascii="Arial" w:hAnsi="Arial" w:cs="Arial"/>
          <w:sz w:val="24"/>
          <w:szCs w:val="24"/>
        </w:rPr>
      </w:pPr>
    </w:p>
    <w:p w:rsidR="006A1430" w:rsidRPr="00C03F2B" w:rsidRDefault="006A1430" w:rsidP="00C43F39">
      <w:pPr>
        <w:pStyle w:val="CommentText"/>
        <w:spacing w:after="0"/>
        <w:rPr>
          <w:rFonts w:ascii="Arial" w:hAnsi="Arial" w:cs="Arial"/>
          <w:sz w:val="24"/>
          <w:szCs w:val="24"/>
        </w:rPr>
      </w:pPr>
      <w:r w:rsidRPr="00C03F2B">
        <w:rPr>
          <w:rFonts w:ascii="Arial" w:hAnsi="Arial" w:cs="Arial"/>
          <w:sz w:val="24"/>
          <w:szCs w:val="24"/>
        </w:rPr>
        <w:t>DDLS attends various reference groups, committees and working parties throughout the year on ma</w:t>
      </w:r>
      <w:r w:rsidR="00B2228A" w:rsidRPr="00C03F2B">
        <w:rPr>
          <w:rFonts w:ascii="Arial" w:hAnsi="Arial" w:cs="Arial"/>
          <w:sz w:val="24"/>
          <w:szCs w:val="24"/>
        </w:rPr>
        <w:t>tt</w:t>
      </w:r>
      <w:r w:rsidRPr="00C03F2B">
        <w:rPr>
          <w:rFonts w:ascii="Arial" w:hAnsi="Arial" w:cs="Arial"/>
          <w:sz w:val="24"/>
          <w:szCs w:val="24"/>
        </w:rPr>
        <w:t>e</w:t>
      </w:r>
      <w:r w:rsidR="00B2228A" w:rsidRPr="00C03F2B">
        <w:rPr>
          <w:rFonts w:ascii="Arial" w:hAnsi="Arial" w:cs="Arial"/>
          <w:sz w:val="24"/>
          <w:szCs w:val="24"/>
        </w:rPr>
        <w:t>r</w:t>
      </w:r>
      <w:r w:rsidRPr="00C03F2B">
        <w:rPr>
          <w:rFonts w:ascii="Arial" w:hAnsi="Arial" w:cs="Arial"/>
          <w:sz w:val="24"/>
          <w:szCs w:val="24"/>
        </w:rPr>
        <w:t>s to do with disability, discrimination, advocacy and the law.</w:t>
      </w:r>
    </w:p>
    <w:p w:rsidR="006A1430" w:rsidRPr="00C03F2B" w:rsidRDefault="006A1430" w:rsidP="00C43F39">
      <w:pPr>
        <w:pStyle w:val="CommentText"/>
        <w:spacing w:after="0"/>
        <w:rPr>
          <w:rFonts w:ascii="Arial" w:hAnsi="Arial" w:cs="Arial"/>
          <w:sz w:val="24"/>
          <w:szCs w:val="24"/>
        </w:rPr>
      </w:pPr>
    </w:p>
    <w:p w:rsidR="009A37E1" w:rsidRPr="00C03F2B" w:rsidRDefault="00CE4DE7" w:rsidP="00CE4DE7">
      <w:pPr>
        <w:pStyle w:val="Heading1"/>
        <w:ind w:left="720" w:firstLine="720"/>
        <w:jc w:val="center"/>
        <w:rPr>
          <w:rFonts w:ascii="Arial" w:hAnsi="Arial" w:cs="Arial"/>
          <w:color w:val="0070C0"/>
          <w:sz w:val="40"/>
          <w:szCs w:val="40"/>
          <w:u w:val="single"/>
        </w:rPr>
      </w:pPr>
      <w:r w:rsidRPr="00C03F2B">
        <w:rPr>
          <w:rFonts w:ascii="Arial" w:hAnsi="Arial" w:cs="Arial"/>
          <w:noProof/>
          <w:lang w:eastAsia="en-AU"/>
        </w:rPr>
        <w:drawing>
          <wp:inline distT="0" distB="0" distL="0" distR="0">
            <wp:extent cx="2606839" cy="1730828"/>
            <wp:effectExtent l="0" t="0" r="0" b="0"/>
            <wp:docPr id="7" name="Picture 7" descr="iStock_000010133857_Sm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ock_000010133857_Small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182" cy="1748319"/>
                    </a:xfrm>
                    <a:prstGeom prst="rect">
                      <a:avLst/>
                    </a:prstGeom>
                    <a:noFill/>
                    <a:ln>
                      <a:noFill/>
                    </a:ln>
                  </pic:spPr>
                </pic:pic>
              </a:graphicData>
            </a:graphic>
          </wp:inline>
        </w:drawing>
      </w:r>
      <w:r w:rsidRPr="00C03F2B">
        <w:rPr>
          <w:rFonts w:ascii="Arial" w:hAnsi="Arial" w:cs="Arial"/>
          <w:color w:val="0070C0"/>
          <w:sz w:val="40"/>
          <w:szCs w:val="40"/>
          <w:u w:val="single"/>
        </w:rPr>
        <w:br w:type="page"/>
      </w:r>
      <w:r w:rsidR="009A37E1" w:rsidRPr="00C03F2B">
        <w:rPr>
          <w:rFonts w:ascii="Arial" w:hAnsi="Arial" w:cs="Arial"/>
          <w:color w:val="0070C0"/>
          <w:sz w:val="40"/>
          <w:szCs w:val="40"/>
          <w:u w:val="single"/>
        </w:rPr>
        <w:lastRenderedPageBreak/>
        <w:t>Casework Program Report</w:t>
      </w:r>
    </w:p>
    <w:p w:rsidR="00263932" w:rsidRDefault="00263932" w:rsidP="000B2FC7">
      <w:pPr>
        <w:rPr>
          <w:rFonts w:cs="Arial"/>
          <w:b/>
        </w:rPr>
      </w:pPr>
    </w:p>
    <w:p w:rsidR="00AC0BE2" w:rsidRPr="00C03F2B" w:rsidRDefault="00C13CBB" w:rsidP="000B2FC7">
      <w:pPr>
        <w:rPr>
          <w:rFonts w:cs="Arial"/>
          <w:b/>
          <w:lang w:val="en-US"/>
        </w:rPr>
      </w:pPr>
      <w:r w:rsidRPr="00C03F2B">
        <w:rPr>
          <w:rFonts w:cs="Arial"/>
          <w:b/>
        </w:rPr>
        <w:t xml:space="preserve">Casework Outcomes of </w:t>
      </w:r>
      <w:r w:rsidR="00AC0BE2" w:rsidRPr="00C03F2B">
        <w:rPr>
          <w:rFonts w:cs="Arial"/>
          <w:b/>
          <w:lang w:val="en-US"/>
        </w:rPr>
        <w:t>Anti-discrimination work</w:t>
      </w:r>
    </w:p>
    <w:p w:rsidR="0016218E" w:rsidRPr="00C03F2B" w:rsidRDefault="0016218E" w:rsidP="000B2FC7">
      <w:pPr>
        <w:pStyle w:val="BodyText2"/>
        <w:rPr>
          <w:rFonts w:ascii="Arial" w:hAnsi="Arial" w:cs="Arial"/>
          <w:sz w:val="24"/>
          <w:lang w:val="en-GB"/>
        </w:rPr>
      </w:pPr>
      <w:r w:rsidRPr="00C03F2B">
        <w:rPr>
          <w:rFonts w:ascii="Arial" w:hAnsi="Arial" w:cs="Arial"/>
          <w:sz w:val="24"/>
          <w:lang w:val="en-GB"/>
        </w:rPr>
        <w:t>I wrote my first annual caseworker’s report in 2000, the year when Sydney hosted the 27</w:t>
      </w:r>
      <w:r w:rsidRPr="00C03F2B">
        <w:rPr>
          <w:rFonts w:ascii="Arial" w:hAnsi="Arial" w:cs="Arial"/>
          <w:sz w:val="24"/>
          <w:vertAlign w:val="superscript"/>
          <w:lang w:val="en-GB"/>
        </w:rPr>
        <w:t>th</w:t>
      </w:r>
      <w:r w:rsidRPr="00C03F2B">
        <w:rPr>
          <w:rFonts w:ascii="Arial" w:hAnsi="Arial" w:cs="Arial"/>
          <w:sz w:val="24"/>
          <w:lang w:val="en-GB"/>
        </w:rPr>
        <w:t xml:space="preserve"> Olympic Games and Australians commenced paying the GST. Both events somehow led me to introduce the report with a tale which began as follows:</w:t>
      </w:r>
    </w:p>
    <w:p w:rsidR="0016218E" w:rsidRPr="00C03F2B" w:rsidRDefault="0016218E" w:rsidP="000B2FC7">
      <w:pPr>
        <w:pStyle w:val="BodyText2"/>
        <w:rPr>
          <w:rFonts w:ascii="Arial" w:hAnsi="Arial" w:cs="Arial"/>
          <w:sz w:val="24"/>
          <w:lang w:val="en-GB"/>
        </w:rPr>
      </w:pPr>
    </w:p>
    <w:p w:rsidR="0016218E" w:rsidRPr="00C03F2B" w:rsidRDefault="0016218E" w:rsidP="000B2FC7">
      <w:pPr>
        <w:pStyle w:val="BodyText2"/>
        <w:ind w:left="284" w:right="1088"/>
        <w:rPr>
          <w:rFonts w:ascii="Arial" w:hAnsi="Arial" w:cs="Arial"/>
          <w:i/>
          <w:sz w:val="24"/>
          <w:lang w:val="en-GB"/>
        </w:rPr>
      </w:pPr>
      <w:r w:rsidRPr="00C03F2B">
        <w:rPr>
          <w:rFonts w:ascii="Arial" w:hAnsi="Arial" w:cs="Arial"/>
          <w:i/>
          <w:sz w:val="24"/>
          <w:lang w:val="en-GB"/>
        </w:rPr>
        <w:t xml:space="preserve">Once upon… </w:t>
      </w:r>
      <w:r w:rsidRPr="00C03F2B">
        <w:rPr>
          <w:rFonts w:ascii="Arial" w:hAnsi="Arial" w:cs="Arial"/>
          <w:b/>
          <w:bCs/>
          <w:i/>
          <w:sz w:val="24"/>
          <w:lang w:val="en-GB"/>
        </w:rPr>
        <w:t>again</w:t>
      </w:r>
      <w:r w:rsidRPr="00C03F2B">
        <w:rPr>
          <w:rFonts w:ascii="Arial" w:hAnsi="Arial" w:cs="Arial"/>
          <w:i/>
          <w:sz w:val="24"/>
          <w:lang w:val="en-GB"/>
        </w:rPr>
        <w:t xml:space="preserve"> </w:t>
      </w:r>
    </w:p>
    <w:p w:rsidR="0016218E" w:rsidRPr="00C03F2B" w:rsidRDefault="0016218E" w:rsidP="000B2FC7">
      <w:pPr>
        <w:pStyle w:val="BodyText"/>
        <w:spacing w:after="0" w:line="240" w:lineRule="auto"/>
        <w:ind w:left="284" w:right="1088" w:firstLine="0"/>
        <w:rPr>
          <w:rFonts w:ascii="Arial" w:hAnsi="Arial" w:cs="Arial"/>
          <w:i/>
          <w:sz w:val="24"/>
          <w:szCs w:val="24"/>
          <w:lang w:val="en-US"/>
        </w:rPr>
      </w:pPr>
      <w:r w:rsidRPr="00C03F2B">
        <w:rPr>
          <w:rFonts w:ascii="Arial" w:hAnsi="Arial" w:cs="Arial"/>
          <w:b/>
          <w:bCs/>
          <w:i/>
          <w:sz w:val="24"/>
          <w:szCs w:val="24"/>
          <w:lang w:val="en-US"/>
        </w:rPr>
        <w:t>A</w:t>
      </w:r>
      <w:r w:rsidRPr="00C03F2B">
        <w:rPr>
          <w:rFonts w:ascii="Arial" w:hAnsi="Arial" w:cs="Arial"/>
          <w:i/>
          <w:sz w:val="24"/>
          <w:szCs w:val="24"/>
          <w:lang w:val="en-US"/>
        </w:rPr>
        <w:t xml:space="preserve"> long, long time ago, when the earth was very young, younger than the days when Olympic athletes would compete wearing only their skin – without commercial sponsors, unaided by anabolic substances, and free from paparazzis – there was a city where humans repelled the law of gravity. It was the only place of its kind and it was called Gravitania.  In Gravitania, people could float comfortably in the air. Everyone travelled much in the same manner that Ian Thorpe now captures his golden moments in the water.  Thus, there were no steps to climb, steep slopes, uneven surfaces and inaccessible places.  Gravitania had over a 1/3 annual increase in population, principally due to the steady influx of people with mobility impairments. It was natural for people born with different forms of impairments, war veterans or those who were sick and aging to settle in Gravitania. Following the advice of Council, the governor signed a law establishing a schedule of fees on visitors and migrant visas, and requiring all Gravitanians aged 18 and above, to pay a Gravitania Residence Tax. The tax was imposed and collected as 10% of every purchase of food, drink and linen in Gravitania.  </w:t>
      </w:r>
    </w:p>
    <w:p w:rsidR="000B2FC7" w:rsidRPr="00C03F2B" w:rsidRDefault="000B2FC7" w:rsidP="000B2FC7">
      <w:pPr>
        <w:pStyle w:val="BodyText"/>
        <w:spacing w:after="0" w:line="240" w:lineRule="auto"/>
        <w:ind w:left="284" w:right="1088" w:firstLine="0"/>
        <w:rPr>
          <w:rFonts w:ascii="Arial" w:hAnsi="Arial" w:cs="Arial"/>
          <w:i/>
          <w:sz w:val="24"/>
          <w:szCs w:val="24"/>
          <w:lang w:val="en-US"/>
        </w:rPr>
      </w:pPr>
    </w:p>
    <w:p w:rsidR="000B2FC7" w:rsidRPr="00C03F2B" w:rsidRDefault="0016218E" w:rsidP="000B2FC7">
      <w:pPr>
        <w:pStyle w:val="BodyText"/>
        <w:spacing w:after="0" w:line="240" w:lineRule="auto"/>
        <w:ind w:firstLine="0"/>
        <w:rPr>
          <w:rFonts w:ascii="Arial" w:hAnsi="Arial" w:cs="Arial"/>
          <w:sz w:val="24"/>
          <w:szCs w:val="24"/>
        </w:rPr>
      </w:pPr>
      <w:r w:rsidRPr="00C03F2B">
        <w:rPr>
          <w:rFonts w:ascii="Arial" w:hAnsi="Arial" w:cs="Arial"/>
          <w:sz w:val="24"/>
          <w:szCs w:val="24"/>
        </w:rPr>
        <w:t>I had utilised an introductory tale in the 2000 Annual Report and stated that it “</w:t>
      </w:r>
      <w:r w:rsidRPr="00C03F2B">
        <w:rPr>
          <w:rFonts w:ascii="Arial" w:hAnsi="Arial" w:cs="Arial"/>
          <w:i/>
          <w:sz w:val="24"/>
          <w:szCs w:val="24"/>
        </w:rPr>
        <w:t>differs from the usual tales and fables not only because it does not end with a Disneyland cliché.  It is also not fictitious. Quite sadly, it is based on the so many stories that find their way to the DDLAS casework files</w:t>
      </w:r>
      <w:r w:rsidRPr="00C03F2B">
        <w:rPr>
          <w:rFonts w:ascii="Arial" w:hAnsi="Arial" w:cs="Arial"/>
          <w:sz w:val="24"/>
          <w:szCs w:val="24"/>
        </w:rPr>
        <w:t>.” The focal point, as the succeeding paragraphs of the said tale would disclose, was physical disability discrimination.</w:t>
      </w:r>
    </w:p>
    <w:p w:rsidR="0016218E" w:rsidRPr="00C03F2B" w:rsidRDefault="0016218E" w:rsidP="000B2FC7">
      <w:pPr>
        <w:pStyle w:val="BodyText"/>
        <w:spacing w:after="0" w:line="240" w:lineRule="auto"/>
        <w:ind w:firstLine="0"/>
        <w:rPr>
          <w:rFonts w:ascii="Arial" w:hAnsi="Arial" w:cs="Arial"/>
          <w:sz w:val="24"/>
          <w:szCs w:val="24"/>
        </w:rPr>
      </w:pPr>
      <w:r w:rsidRPr="00C03F2B">
        <w:rPr>
          <w:rFonts w:ascii="Arial" w:hAnsi="Arial" w:cs="Arial"/>
          <w:sz w:val="24"/>
          <w:szCs w:val="24"/>
        </w:rPr>
        <w:t xml:space="preserve">  </w:t>
      </w:r>
    </w:p>
    <w:p w:rsidR="0016218E" w:rsidRPr="00C03F2B" w:rsidRDefault="0016218E" w:rsidP="000B2FC7">
      <w:pPr>
        <w:pStyle w:val="BodyText"/>
        <w:spacing w:after="0" w:line="240" w:lineRule="auto"/>
        <w:ind w:firstLine="0"/>
        <w:rPr>
          <w:rFonts w:ascii="Arial" w:hAnsi="Arial" w:cs="Arial"/>
          <w:sz w:val="24"/>
          <w:szCs w:val="24"/>
        </w:rPr>
      </w:pPr>
      <w:r w:rsidRPr="00C03F2B">
        <w:rPr>
          <w:rFonts w:ascii="Arial" w:hAnsi="Arial" w:cs="Arial"/>
          <w:sz w:val="24"/>
          <w:szCs w:val="24"/>
        </w:rPr>
        <w:t>The ensuing years delivered amendments to anti-discrimination laws and the Disability Standards for Education, Public Transport and Access to Premises. The Standards contributed to the decline of physical disability discrimination, largely because they provided further qualifications of what constituted unlawful discrimination</w:t>
      </w:r>
      <w:r w:rsidRPr="00C03F2B">
        <w:rPr>
          <w:rStyle w:val="FootnoteReference"/>
          <w:rFonts w:ascii="Arial" w:hAnsi="Arial" w:cs="Arial"/>
          <w:sz w:val="24"/>
          <w:szCs w:val="24"/>
        </w:rPr>
        <w:footnoteReference w:id="1"/>
      </w:r>
      <w:r w:rsidRPr="00C03F2B">
        <w:rPr>
          <w:rFonts w:ascii="Arial" w:hAnsi="Arial" w:cs="Arial"/>
          <w:sz w:val="24"/>
          <w:szCs w:val="24"/>
        </w:rPr>
        <w:t>. This is not to say that discrimination by reason of inaccessible premises was relegated to the status of a minor complaint. In fact, DDLS has current legal proceedings on behalf of the Grampians Disability Advocacy Association</w:t>
      </w:r>
      <w:r w:rsidRPr="00C03F2B">
        <w:rPr>
          <w:rStyle w:val="FootnoteReference"/>
          <w:rFonts w:ascii="Arial" w:hAnsi="Arial" w:cs="Arial"/>
          <w:sz w:val="24"/>
          <w:szCs w:val="24"/>
        </w:rPr>
        <w:footnoteReference w:id="2"/>
      </w:r>
      <w:r w:rsidRPr="00C03F2B">
        <w:rPr>
          <w:rFonts w:ascii="Arial" w:hAnsi="Arial" w:cs="Arial"/>
          <w:sz w:val="24"/>
          <w:szCs w:val="24"/>
        </w:rPr>
        <w:t xml:space="preserve"> in a class action at the Victorian Civil and Administrative Tribunal against a major business entity in Ballarat whose premises and essential facilities are overly</w:t>
      </w:r>
      <w:r w:rsidR="000271FF" w:rsidRPr="00C03F2B">
        <w:rPr>
          <w:rFonts w:ascii="Arial" w:hAnsi="Arial" w:cs="Arial"/>
          <w:sz w:val="24"/>
          <w:szCs w:val="24"/>
        </w:rPr>
        <w:t xml:space="preserve"> </w:t>
      </w:r>
      <w:r w:rsidRPr="00C03F2B">
        <w:rPr>
          <w:rFonts w:ascii="Arial" w:hAnsi="Arial" w:cs="Arial"/>
          <w:sz w:val="24"/>
          <w:szCs w:val="24"/>
        </w:rPr>
        <w:t>non- compliant with even the simple rules of fairness and decency, such as providing an accessible toilet where the patron is able to close the door and have a basic right to privacy</w:t>
      </w:r>
      <w:r w:rsidRPr="00C03F2B">
        <w:rPr>
          <w:rStyle w:val="FootnoteReference"/>
          <w:rFonts w:ascii="Arial" w:hAnsi="Arial" w:cs="Arial"/>
          <w:sz w:val="24"/>
          <w:szCs w:val="24"/>
        </w:rPr>
        <w:footnoteReference w:id="3"/>
      </w:r>
      <w:r w:rsidRPr="00C03F2B">
        <w:rPr>
          <w:rFonts w:ascii="Arial" w:hAnsi="Arial" w:cs="Arial"/>
          <w:sz w:val="24"/>
          <w:szCs w:val="24"/>
        </w:rPr>
        <w:t>.</w:t>
      </w:r>
    </w:p>
    <w:p w:rsidR="0016218E" w:rsidRPr="00C03F2B" w:rsidRDefault="0016218E" w:rsidP="0016218E">
      <w:pPr>
        <w:rPr>
          <w:rFonts w:cs="Arial"/>
        </w:rPr>
      </w:pPr>
    </w:p>
    <w:p w:rsidR="0016218E" w:rsidRPr="00C03F2B" w:rsidRDefault="0016218E" w:rsidP="0016218E">
      <w:pPr>
        <w:rPr>
          <w:rFonts w:cs="Arial"/>
        </w:rPr>
      </w:pPr>
      <w:r w:rsidRPr="00C03F2B">
        <w:rPr>
          <w:rFonts w:cs="Arial"/>
        </w:rPr>
        <w:t xml:space="preserve">Since 2000 indirect discrimination claims became a more commonly reported type of discrimination.   The types of disability the subject of complaints (from physical to sensory, cognitive) became more varied as groups or individuals continued to  find that the dominant way of life and contemporary social landscape has a person without a disability in mind and not the other way around.  Unfounded fear was a recurrent basis of refusal or onerous terms of providing services or opportunities. The DDLS casework of the last twelve months for myself and my co-solicitor, </w:t>
      </w:r>
      <w:r w:rsidRPr="00C03F2B">
        <w:rPr>
          <w:rFonts w:cs="Arial"/>
          <w:b/>
        </w:rPr>
        <w:t>Deborah Randa</w:t>
      </w:r>
      <w:r w:rsidRPr="00C03F2B">
        <w:rPr>
          <w:rFonts w:cs="Arial"/>
        </w:rPr>
        <w:t xml:space="preserve"> reveals this pattern as illustrated by the following select case studies.</w:t>
      </w:r>
    </w:p>
    <w:p w:rsidR="0016218E" w:rsidRPr="00C03F2B" w:rsidRDefault="0016218E" w:rsidP="0016218E">
      <w:pPr>
        <w:rPr>
          <w:rFonts w:cs="Arial"/>
        </w:rPr>
      </w:pPr>
    </w:p>
    <w:p w:rsidR="0016218E" w:rsidRPr="00C03F2B" w:rsidRDefault="0016218E" w:rsidP="0016218E">
      <w:pPr>
        <w:rPr>
          <w:rFonts w:cs="Arial"/>
          <w:b/>
        </w:rPr>
      </w:pPr>
      <w:r w:rsidRPr="00C03F2B">
        <w:rPr>
          <w:rFonts w:cs="Arial"/>
          <w:b/>
        </w:rPr>
        <w:t>Education</w:t>
      </w:r>
    </w:p>
    <w:p w:rsidR="0016218E" w:rsidRPr="00C03F2B" w:rsidRDefault="0016218E" w:rsidP="0016218E">
      <w:pPr>
        <w:rPr>
          <w:rFonts w:cs="Arial"/>
          <w:color w:val="000000"/>
        </w:rPr>
      </w:pPr>
    </w:p>
    <w:p w:rsidR="0016218E" w:rsidRPr="00C03F2B" w:rsidRDefault="0016218E" w:rsidP="0016218E">
      <w:pPr>
        <w:numPr>
          <w:ilvl w:val="0"/>
          <w:numId w:val="31"/>
        </w:numPr>
        <w:rPr>
          <w:rFonts w:cs="Arial"/>
        </w:rPr>
      </w:pPr>
      <w:r w:rsidRPr="00C03F2B">
        <w:rPr>
          <w:rFonts w:cs="Arial"/>
        </w:rPr>
        <w:t>The client complained about discriminatory treatment of her daughter due to  her hearing impairment and not being provided with reasonable adjustments by the school she was attending.  The Victorian Civil and Administrative Tribunal (”VCAT”) mediation concluded with an agreement to provide the student with financial assistance in putting together a portfolio for her future studies, and an undertaking to monitor the student’s needs regularly to provide the reasonable adjustments required. The school also undertook to review its policy regarding the consequences of outstanding college fees.</w:t>
      </w:r>
    </w:p>
    <w:p w:rsidR="0016218E" w:rsidRPr="00C03F2B" w:rsidRDefault="0016218E" w:rsidP="0016218E">
      <w:pPr>
        <w:ind w:left="720"/>
        <w:rPr>
          <w:rFonts w:cs="Arial"/>
        </w:rPr>
      </w:pPr>
    </w:p>
    <w:p w:rsidR="0016218E" w:rsidRPr="00C03F2B" w:rsidRDefault="0016218E" w:rsidP="0016218E">
      <w:pPr>
        <w:numPr>
          <w:ilvl w:val="0"/>
          <w:numId w:val="31"/>
        </w:numPr>
        <w:rPr>
          <w:rFonts w:cs="Arial"/>
        </w:rPr>
      </w:pPr>
      <w:r w:rsidRPr="00C03F2B">
        <w:rPr>
          <w:rFonts w:cs="Arial"/>
        </w:rPr>
        <w:t>The client was a 6 year old girl with epilepsy who has convulsive seizures at night.  The local school denied her access to school programs because of her epilepsy and pressured her to leave to attend a special school. The settlement agreement included a review of the student’s health support and learning plan in consultation with the Victorian Epilepsy Foundation, a review of student’s Individual Learning Plan with the same organisation, epilepsy training of staff, provision of a written apology, and the student being granted access to after hours school activities and excursions.</w:t>
      </w:r>
    </w:p>
    <w:p w:rsidR="0016218E" w:rsidRPr="00C03F2B" w:rsidRDefault="0016218E" w:rsidP="0016218E">
      <w:pPr>
        <w:pStyle w:val="ListParagraph"/>
        <w:rPr>
          <w:rFonts w:ascii="Arial" w:hAnsi="Arial" w:cs="Arial"/>
        </w:rPr>
      </w:pPr>
    </w:p>
    <w:p w:rsidR="0016218E" w:rsidRPr="00C03F2B" w:rsidRDefault="0016218E" w:rsidP="0016218E">
      <w:pPr>
        <w:numPr>
          <w:ilvl w:val="0"/>
          <w:numId w:val="31"/>
        </w:numPr>
        <w:rPr>
          <w:rFonts w:cs="Arial"/>
        </w:rPr>
      </w:pPr>
      <w:r w:rsidRPr="00C03F2B">
        <w:rPr>
          <w:rFonts w:cs="Arial"/>
        </w:rPr>
        <w:t>The client has a multiple chemical sensitivity syndrome and requested that the venue of her teaching placement install an air filter.  The air filter was provided after some time had passed, but the delay had caused a deterioration in her health. She fell behind and failed. The c</w:t>
      </w:r>
      <w:r w:rsidRPr="00C03F2B">
        <w:rPr>
          <w:rFonts w:cs="Arial"/>
          <w:color w:val="000000"/>
        </w:rPr>
        <w:t>omplaint was</w:t>
      </w:r>
      <w:r w:rsidRPr="00C03F2B">
        <w:rPr>
          <w:rFonts w:cs="Arial"/>
        </w:rPr>
        <w:t xml:space="preserve"> resolved with  compensation for general damages, and an agreement that the respondent employees receive adequate training in disability discrimination and equal opportunity law.</w:t>
      </w:r>
    </w:p>
    <w:p w:rsidR="0016218E" w:rsidRPr="00C03F2B" w:rsidRDefault="0016218E" w:rsidP="0016218E">
      <w:pPr>
        <w:ind w:left="720"/>
        <w:rPr>
          <w:rFonts w:cs="Arial"/>
        </w:rPr>
      </w:pPr>
    </w:p>
    <w:p w:rsidR="0016218E" w:rsidRPr="00C03F2B" w:rsidRDefault="0016218E" w:rsidP="0016218E">
      <w:pPr>
        <w:rPr>
          <w:rFonts w:cs="Arial"/>
        </w:rPr>
      </w:pPr>
    </w:p>
    <w:p w:rsidR="0016218E" w:rsidRPr="00C03F2B" w:rsidRDefault="0016218E" w:rsidP="0016218E">
      <w:pPr>
        <w:numPr>
          <w:ilvl w:val="0"/>
          <w:numId w:val="31"/>
        </w:numPr>
        <w:rPr>
          <w:rFonts w:cs="Arial"/>
        </w:rPr>
      </w:pPr>
      <w:r w:rsidRPr="00C03F2B">
        <w:rPr>
          <w:rFonts w:cs="Arial"/>
        </w:rPr>
        <w:t>The client’s mother had indicated to the school that her son had learning difficulties in reading comprehension and suspected dyslexia. The school refused to make arrangements for the child to be assessed so the family undertook and paid for an assessment which confirmed the diagnosis of dyslexia.  The school   refused to implement the recommendations of the dyslexia specialists. The student was removed towards the end of his Grade 1 year and transferred to another school where with appropriate support, he promptly showed remarkable progress.</w:t>
      </w:r>
    </w:p>
    <w:p w:rsidR="0016218E" w:rsidRPr="00C03F2B" w:rsidRDefault="0016218E" w:rsidP="0016218E">
      <w:pPr>
        <w:pStyle w:val="ListParagraph"/>
        <w:rPr>
          <w:rFonts w:ascii="Arial" w:hAnsi="Arial" w:cs="Arial"/>
        </w:rPr>
      </w:pPr>
    </w:p>
    <w:p w:rsidR="000B2FC7" w:rsidRPr="00C03F2B" w:rsidRDefault="0016218E" w:rsidP="000B2FC7">
      <w:pPr>
        <w:ind w:left="720"/>
        <w:rPr>
          <w:rFonts w:cs="Arial"/>
        </w:rPr>
      </w:pPr>
      <w:r w:rsidRPr="00C03F2B">
        <w:rPr>
          <w:rFonts w:cs="Arial"/>
        </w:rPr>
        <w:t>Mediation at VCAT resulted in compensation for the cost of changing schools, tutoring to bring the child up to the level of his peers, one-on-one training for teachers in dyslexia, provision of a letter of regret and the adoption of a new school policy that ensured new parents are provided with sufficient  information about the complaint and grievance process.</w:t>
      </w:r>
    </w:p>
    <w:p w:rsidR="00BD3CD0" w:rsidRPr="00C03F2B" w:rsidRDefault="00BD3CD0" w:rsidP="0016218E">
      <w:pPr>
        <w:rPr>
          <w:rFonts w:cs="Arial"/>
          <w:b/>
        </w:rPr>
      </w:pPr>
    </w:p>
    <w:p w:rsidR="0016218E" w:rsidRPr="00C03F2B" w:rsidRDefault="0016218E" w:rsidP="0016218E">
      <w:pPr>
        <w:rPr>
          <w:rFonts w:cs="Arial"/>
          <w:b/>
        </w:rPr>
      </w:pPr>
      <w:r w:rsidRPr="00C03F2B">
        <w:rPr>
          <w:rFonts w:cs="Arial"/>
          <w:b/>
        </w:rPr>
        <w:t xml:space="preserve">Employment </w:t>
      </w:r>
    </w:p>
    <w:p w:rsidR="0016218E" w:rsidRPr="00C03F2B" w:rsidRDefault="0016218E" w:rsidP="0016218E">
      <w:pPr>
        <w:rPr>
          <w:rFonts w:cs="Arial"/>
          <w:b/>
        </w:rPr>
      </w:pPr>
    </w:p>
    <w:p w:rsidR="0016218E" w:rsidRPr="00C03F2B" w:rsidRDefault="0016218E" w:rsidP="0016218E">
      <w:pPr>
        <w:numPr>
          <w:ilvl w:val="0"/>
          <w:numId w:val="33"/>
        </w:numPr>
        <w:rPr>
          <w:rFonts w:cs="Arial"/>
        </w:rPr>
      </w:pPr>
      <w:r w:rsidRPr="00C03F2B">
        <w:rPr>
          <w:rFonts w:cs="Arial"/>
          <w:color w:val="000000"/>
        </w:rPr>
        <w:t xml:space="preserve">The client worked as a full time secondary school teacher at a private girls' school teaching Year 12 students.  Due to health issues arising from her pregnancy, she opted to work part time. She returned to work after her maternity leave but the employer had unilaterally modified her working hours and teaching duties. Following </w:t>
      </w:r>
      <w:r w:rsidRPr="00C03F2B">
        <w:rPr>
          <w:rFonts w:cs="Arial"/>
        </w:rPr>
        <w:t>mediation at VCAT, the school accepted her terms of resolution which included compensation for damages.</w:t>
      </w:r>
    </w:p>
    <w:p w:rsidR="0016218E" w:rsidRPr="00C03F2B" w:rsidRDefault="0016218E" w:rsidP="0016218E">
      <w:pPr>
        <w:ind w:left="720"/>
        <w:rPr>
          <w:rFonts w:cs="Arial"/>
        </w:rPr>
      </w:pPr>
    </w:p>
    <w:p w:rsidR="0016218E" w:rsidRPr="00C03F2B" w:rsidRDefault="0016218E" w:rsidP="0016218E">
      <w:pPr>
        <w:numPr>
          <w:ilvl w:val="0"/>
          <w:numId w:val="33"/>
        </w:numPr>
        <w:rPr>
          <w:rFonts w:cs="Arial"/>
        </w:rPr>
      </w:pPr>
      <w:r w:rsidRPr="00C03F2B">
        <w:rPr>
          <w:rFonts w:cs="Arial"/>
        </w:rPr>
        <w:t>The client has been employed providing homecare services for 51/2 years. She was terminated following an ankle injury.  The complaint was resolved with compensation for damages.</w:t>
      </w:r>
    </w:p>
    <w:p w:rsidR="0016218E" w:rsidRPr="00C03F2B" w:rsidRDefault="0016218E" w:rsidP="0016218E">
      <w:pPr>
        <w:ind w:left="720"/>
        <w:rPr>
          <w:rFonts w:cs="Arial"/>
        </w:rPr>
      </w:pPr>
    </w:p>
    <w:p w:rsidR="0016218E" w:rsidRPr="00C03F2B" w:rsidRDefault="0016218E" w:rsidP="0016218E">
      <w:pPr>
        <w:numPr>
          <w:ilvl w:val="0"/>
          <w:numId w:val="33"/>
        </w:numPr>
        <w:rPr>
          <w:rFonts w:cs="Arial"/>
        </w:rPr>
      </w:pPr>
      <w:r w:rsidRPr="00C03F2B">
        <w:rPr>
          <w:rFonts w:cs="Arial"/>
        </w:rPr>
        <w:t>The client has a hearing impairment and uses a wheelchair.  She was employed by a private company to do administration and book keeping work. She resigned after she could no longer tolerate sexual harassment and disability discrimination by the company owner.  The matter was resolved with a financial settlement and the respondent undertaking anti discrimination training at the Victorian Equal Opportunity in Human Rights Commission.</w:t>
      </w:r>
    </w:p>
    <w:p w:rsidR="0016218E" w:rsidRPr="00C03F2B" w:rsidRDefault="0016218E" w:rsidP="0016218E">
      <w:pPr>
        <w:ind w:left="720"/>
        <w:rPr>
          <w:rFonts w:cs="Arial"/>
        </w:rPr>
      </w:pPr>
    </w:p>
    <w:p w:rsidR="0016218E" w:rsidRPr="00C03F2B" w:rsidRDefault="0016218E" w:rsidP="0016218E">
      <w:pPr>
        <w:numPr>
          <w:ilvl w:val="0"/>
          <w:numId w:val="33"/>
        </w:numPr>
        <w:rPr>
          <w:rFonts w:cs="Arial"/>
        </w:rPr>
      </w:pPr>
      <w:r w:rsidRPr="00C03F2B">
        <w:rPr>
          <w:rFonts w:cs="Arial"/>
        </w:rPr>
        <w:t xml:space="preserve">The client was employed by a large fast food franchise and discriminated against on the basis of her age, disability and lawful sexual activity.   The matter was resolved at conciliation with payment of compensation, provision of a statement of service and agreement that the company managers undertaking appropriate training. </w:t>
      </w:r>
    </w:p>
    <w:p w:rsidR="0016218E" w:rsidRPr="00C03F2B" w:rsidRDefault="0016218E" w:rsidP="0016218E">
      <w:pPr>
        <w:ind w:left="720" w:firstLine="45"/>
        <w:rPr>
          <w:rFonts w:cs="Arial"/>
        </w:rPr>
      </w:pPr>
    </w:p>
    <w:p w:rsidR="0016218E" w:rsidRPr="00C03F2B" w:rsidRDefault="0016218E" w:rsidP="0016218E">
      <w:pPr>
        <w:numPr>
          <w:ilvl w:val="0"/>
          <w:numId w:val="33"/>
        </w:numPr>
        <w:rPr>
          <w:rFonts w:cs="Arial"/>
        </w:rPr>
      </w:pPr>
      <w:r w:rsidRPr="00C03F2B">
        <w:rPr>
          <w:rFonts w:cs="Arial"/>
        </w:rPr>
        <w:t>The client was a fulltime kindergarten teacher. She went on extended sick leave because of ongoing work stress. The employer did not allow her to return to work although her doctor had cleared her for doing so. DDLS assisted at the conciliation conference which ensured her receipt of substantial compensation for general damages, receipt of all entitlements, and a statement of service.</w:t>
      </w:r>
    </w:p>
    <w:p w:rsidR="0016218E" w:rsidRPr="00C03F2B" w:rsidRDefault="0016218E" w:rsidP="0016218E">
      <w:pPr>
        <w:ind w:left="720"/>
        <w:rPr>
          <w:rFonts w:cs="Arial"/>
        </w:rPr>
      </w:pPr>
    </w:p>
    <w:p w:rsidR="0016218E" w:rsidRPr="00C03F2B" w:rsidRDefault="0016218E" w:rsidP="0016218E">
      <w:pPr>
        <w:numPr>
          <w:ilvl w:val="0"/>
          <w:numId w:val="33"/>
        </w:numPr>
        <w:rPr>
          <w:rFonts w:cs="Arial"/>
        </w:rPr>
      </w:pPr>
      <w:r w:rsidRPr="00C03F2B">
        <w:rPr>
          <w:rFonts w:cs="Arial"/>
        </w:rPr>
        <w:t>The client was a production manager who worked for an agricultural produce  company. He was on a working visa with the company promising to support his permanent residency application. He was diagnosed with Chronic Fatigue Syndrome and took time off. He provided doctors’ certificates for modified duties which the company refused to accommodate.  DDLS assisted the client at a VCAT mediation. The matter was satisfactorily resolved with compensation for loss of income and general damages.</w:t>
      </w:r>
    </w:p>
    <w:p w:rsidR="0016218E" w:rsidRPr="00C03F2B" w:rsidRDefault="0016218E" w:rsidP="0016218E">
      <w:pPr>
        <w:ind w:firstLine="120"/>
        <w:rPr>
          <w:rFonts w:cs="Arial"/>
        </w:rPr>
      </w:pPr>
    </w:p>
    <w:p w:rsidR="0016218E" w:rsidRPr="00C03F2B" w:rsidRDefault="0016218E" w:rsidP="0016218E">
      <w:pPr>
        <w:numPr>
          <w:ilvl w:val="0"/>
          <w:numId w:val="33"/>
        </w:numPr>
        <w:rPr>
          <w:rFonts w:cs="Arial"/>
        </w:rPr>
      </w:pPr>
      <w:r w:rsidRPr="00C03F2B">
        <w:rPr>
          <w:rFonts w:cs="Arial"/>
        </w:rPr>
        <w:t>The client is an employee of a large chain of grocery stores processing online orders. The job meant scanning each item ordered and taking them to a delivery section. The client was diagnosed with fibromyalgia which restricted her in the weight of the items which she could lift, carry or push, as well as the number of hours that she could work.  The employer threatened to terminate her employment on the basis that she was not able to perform the inherent requirements of the job because of her disability.  The complaint was resolved with an offer of a new position and reduced hours.</w:t>
      </w:r>
    </w:p>
    <w:p w:rsidR="0016218E" w:rsidRPr="00C03F2B" w:rsidRDefault="0016218E" w:rsidP="0016218E">
      <w:pPr>
        <w:rPr>
          <w:rFonts w:cs="Arial"/>
        </w:rPr>
      </w:pPr>
    </w:p>
    <w:p w:rsidR="0016218E" w:rsidRPr="00C03F2B" w:rsidRDefault="0016218E" w:rsidP="0016218E">
      <w:pPr>
        <w:numPr>
          <w:ilvl w:val="0"/>
          <w:numId w:val="33"/>
        </w:numPr>
        <w:rPr>
          <w:rFonts w:cs="Arial"/>
        </w:rPr>
      </w:pPr>
      <w:r w:rsidRPr="00C03F2B">
        <w:rPr>
          <w:rFonts w:cs="Arial"/>
        </w:rPr>
        <w:t xml:space="preserve">The client has a visual impairment, relies on her guide dog and was employed by the respondent as a clinical masseuse.  She was a contractor and was expected to perform administrative duties which include processing of client  EFTPOS payments.  </w:t>
      </w:r>
      <w:r w:rsidRPr="00C03F2B">
        <w:rPr>
          <w:rFonts w:cs="Arial"/>
        </w:rPr>
        <w:lastRenderedPageBreak/>
        <w:t xml:space="preserve">The task caused the client stress, and she made a few mistakes because the payment system is not designed for a person with her vision impairments.  The employer blamed the client for these mistakes, and subsequently the employer-employee relationship deteriorated until she felt she had to resign. As a result of a discrimination complaint, she received an apology and compensation for loss of income. </w:t>
      </w:r>
    </w:p>
    <w:p w:rsidR="0016218E" w:rsidRPr="00C03F2B" w:rsidRDefault="0016218E" w:rsidP="0016218E">
      <w:pPr>
        <w:ind w:left="720"/>
        <w:rPr>
          <w:rFonts w:cs="Arial"/>
        </w:rPr>
      </w:pPr>
    </w:p>
    <w:p w:rsidR="0016218E" w:rsidRPr="00C03F2B" w:rsidRDefault="0016218E" w:rsidP="0016218E">
      <w:pPr>
        <w:numPr>
          <w:ilvl w:val="0"/>
          <w:numId w:val="33"/>
        </w:numPr>
        <w:rPr>
          <w:rFonts w:cs="Arial"/>
        </w:rPr>
      </w:pPr>
      <w:r w:rsidRPr="00C03F2B">
        <w:rPr>
          <w:rFonts w:cs="Arial"/>
        </w:rPr>
        <w:t>The client had been an outstanding bank employee for about 10 years.  He was diagnosed with fibromyalgia which impacted on his workload and working hours.  He failed the position’s key performance indicators due to the effects of his disability on his performance.  This became the basis of loss of his position, promotion and income.   His complaint was resolved with payment of his lost income, compensation for pain and suffering, and a positive variation to his performance rating.</w:t>
      </w:r>
    </w:p>
    <w:p w:rsidR="0016218E" w:rsidRPr="00C03F2B" w:rsidRDefault="0016218E" w:rsidP="0016218E">
      <w:pPr>
        <w:ind w:left="720"/>
        <w:rPr>
          <w:rFonts w:cs="Arial"/>
        </w:rPr>
      </w:pPr>
    </w:p>
    <w:p w:rsidR="0016218E" w:rsidRPr="00C03F2B" w:rsidRDefault="0016218E" w:rsidP="0016218E">
      <w:pPr>
        <w:rPr>
          <w:rFonts w:cs="Arial"/>
          <w:b/>
        </w:rPr>
      </w:pPr>
      <w:r w:rsidRPr="00C03F2B">
        <w:rPr>
          <w:rFonts w:cs="Arial"/>
          <w:b/>
        </w:rPr>
        <w:t>Provision of Goods and Services</w:t>
      </w:r>
    </w:p>
    <w:p w:rsidR="0016218E" w:rsidRPr="00C03F2B" w:rsidRDefault="0016218E" w:rsidP="0016218E">
      <w:pPr>
        <w:rPr>
          <w:rFonts w:cs="Arial"/>
          <w:b/>
        </w:rPr>
      </w:pPr>
    </w:p>
    <w:p w:rsidR="0016218E" w:rsidRPr="00C03F2B" w:rsidRDefault="0016218E" w:rsidP="0016218E">
      <w:pPr>
        <w:ind w:left="720"/>
        <w:rPr>
          <w:rFonts w:cs="Arial"/>
        </w:rPr>
      </w:pPr>
    </w:p>
    <w:p w:rsidR="0016218E" w:rsidRPr="00C03F2B" w:rsidRDefault="0016218E" w:rsidP="0016218E">
      <w:pPr>
        <w:numPr>
          <w:ilvl w:val="0"/>
          <w:numId w:val="32"/>
        </w:numPr>
        <w:rPr>
          <w:rFonts w:cs="Arial"/>
          <w:color w:val="000000"/>
        </w:rPr>
      </w:pPr>
      <w:r w:rsidRPr="00C03F2B">
        <w:rPr>
          <w:rFonts w:cs="Arial"/>
          <w:color w:val="000000"/>
        </w:rPr>
        <w:t>The client has intellectual disabilities and an Acquired Brain Injury, and was banned from a medical centre due to concerns about perceived behaviours.  The complaint to the Victorian Equal Opportunity and Human Rights Commission was</w:t>
      </w:r>
      <w:r w:rsidRPr="00C03F2B">
        <w:rPr>
          <w:rFonts w:cs="Arial"/>
        </w:rPr>
        <w:t xml:space="preserve"> resolved with the client receiving compensation for general damages, written admission of fault, and an apology. The respondent’s staff were also required to undertake further training and implement the centre’s policies /procedures relating to the treatment of people with behavioural issues. </w:t>
      </w:r>
    </w:p>
    <w:p w:rsidR="0016218E" w:rsidRPr="00C03F2B" w:rsidRDefault="0016218E" w:rsidP="0016218E">
      <w:pPr>
        <w:ind w:left="720"/>
        <w:rPr>
          <w:rFonts w:cs="Arial"/>
          <w:color w:val="000000"/>
        </w:rPr>
      </w:pPr>
    </w:p>
    <w:p w:rsidR="0016218E" w:rsidRPr="00C03F2B" w:rsidRDefault="0016218E" w:rsidP="0016218E">
      <w:pPr>
        <w:numPr>
          <w:ilvl w:val="0"/>
          <w:numId w:val="32"/>
        </w:numPr>
        <w:rPr>
          <w:rFonts w:cs="Arial"/>
        </w:rPr>
      </w:pPr>
      <w:r w:rsidRPr="00C03F2B">
        <w:rPr>
          <w:rFonts w:cs="Arial"/>
          <w:color w:val="000000"/>
        </w:rPr>
        <w:t xml:space="preserve">Client was a participant in a Commonwealth program overseas when she became ill.  The respondent, without adequate consultation, decided to terminate her contract and sent her home. </w:t>
      </w:r>
      <w:r w:rsidRPr="00C03F2B">
        <w:rPr>
          <w:rFonts w:cs="Arial"/>
        </w:rPr>
        <w:t>Following conciliation, the complaint was resolved with a financial settlement, a letter of apology and    the respondent’s staff receiving training in equal opportunity and anti-discrimination law.</w:t>
      </w:r>
    </w:p>
    <w:p w:rsidR="0016218E" w:rsidRPr="00C03F2B" w:rsidRDefault="0016218E" w:rsidP="0016218E">
      <w:pPr>
        <w:ind w:left="720"/>
        <w:rPr>
          <w:rFonts w:cs="Arial"/>
        </w:rPr>
      </w:pPr>
    </w:p>
    <w:p w:rsidR="0016218E" w:rsidRPr="00C03F2B" w:rsidRDefault="0016218E" w:rsidP="0016218E">
      <w:pPr>
        <w:numPr>
          <w:ilvl w:val="0"/>
          <w:numId w:val="32"/>
        </w:numPr>
        <w:autoSpaceDE w:val="0"/>
        <w:autoSpaceDN w:val="0"/>
        <w:adjustRightInd w:val="0"/>
        <w:rPr>
          <w:rFonts w:cs="Arial"/>
          <w:lang w:eastAsia="zh-CN"/>
        </w:rPr>
      </w:pPr>
      <w:r w:rsidRPr="00C03F2B">
        <w:rPr>
          <w:rFonts w:cs="Arial"/>
        </w:rPr>
        <w:t>A young child  with Autism Spectrum Disorder attending a child minding centre,</w:t>
      </w:r>
      <w:r w:rsidRPr="00C03F2B">
        <w:rPr>
          <w:rFonts w:cs="Arial"/>
          <w:lang w:eastAsia="zh-CN"/>
        </w:rPr>
        <w:t xml:space="preserve"> and displayed disruptive and challenging behaviour. The centre management response was to keep him isolated in a paddock. </w:t>
      </w:r>
      <w:r w:rsidRPr="00C03F2B">
        <w:rPr>
          <w:rFonts w:cs="Arial"/>
        </w:rPr>
        <w:t xml:space="preserve">DDLS assistance resulted in the provision of an apology, payment of compensation of $8500 and centre staff receiving  training </w:t>
      </w:r>
    </w:p>
    <w:p w:rsidR="0016218E" w:rsidRPr="00C03F2B" w:rsidRDefault="0016218E" w:rsidP="0016218E">
      <w:pPr>
        <w:autoSpaceDE w:val="0"/>
        <w:autoSpaceDN w:val="0"/>
        <w:adjustRightInd w:val="0"/>
        <w:rPr>
          <w:rFonts w:cs="Arial"/>
          <w:lang w:eastAsia="zh-CN"/>
        </w:rPr>
      </w:pPr>
    </w:p>
    <w:p w:rsidR="00642003" w:rsidRPr="00C03F2B" w:rsidRDefault="0016218E" w:rsidP="00CE4DE7">
      <w:pPr>
        <w:numPr>
          <w:ilvl w:val="0"/>
          <w:numId w:val="32"/>
        </w:numPr>
        <w:jc w:val="both"/>
        <w:rPr>
          <w:rFonts w:cs="Arial"/>
        </w:rPr>
      </w:pPr>
      <w:r w:rsidRPr="00C03F2B">
        <w:rPr>
          <w:rFonts w:cs="Arial"/>
          <w:bCs/>
        </w:rPr>
        <w:t xml:space="preserve">A blind girl made a complaint to the Victorian Equal Opportunity and Human Rights Commission against a local council because she was unable to cross 2 busy intersections in the council’s jurisdiction safely without the assistance of audio tactile devices. </w:t>
      </w:r>
      <w:r w:rsidRPr="00C03F2B">
        <w:rPr>
          <w:rFonts w:cs="Arial"/>
        </w:rPr>
        <w:t xml:space="preserve">After a protracted conciliation process the council agreed to implement upgrades to install audio tactile devices to the 2 intersections and also to another intersection not the subject of the complaint. The two intersection upgrades would be completed that financial year. The upgrade of the third intersection was planned for the next financial year.  The Council agreed to monitor the progress of the upgrades and to keep the Commission informed of any matters that may affect the upgrades. The Commission will keep the client updated in relation to these matters.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610"/>
      </w:tblGrid>
      <w:tr w:rsidR="00CE4DE7" w:rsidRPr="00C03F2B" w:rsidTr="00CE4DE7">
        <w:tc>
          <w:tcPr>
            <w:tcW w:w="5508" w:type="dxa"/>
          </w:tcPr>
          <w:p w:rsidR="000C5505" w:rsidRPr="00C03F2B" w:rsidRDefault="000C5505" w:rsidP="00CE4DE7">
            <w:pPr>
              <w:rPr>
                <w:rFonts w:cs="Arial"/>
                <w:b/>
              </w:rPr>
            </w:pPr>
          </w:p>
          <w:p w:rsidR="00CE4DE7" w:rsidRPr="00C03F2B" w:rsidRDefault="00CE4DE7" w:rsidP="00CE4DE7">
            <w:pPr>
              <w:rPr>
                <w:rFonts w:cs="Arial"/>
                <w:b/>
              </w:rPr>
            </w:pPr>
            <w:r w:rsidRPr="00C03F2B">
              <w:rPr>
                <w:rFonts w:cs="Arial"/>
                <w:b/>
              </w:rPr>
              <w:t>Placido Belardo</w:t>
            </w:r>
          </w:p>
          <w:p w:rsidR="00CE4DE7" w:rsidRPr="00C03F2B" w:rsidRDefault="00CE4DE7" w:rsidP="00CE4DE7">
            <w:pPr>
              <w:autoSpaceDE w:val="0"/>
              <w:autoSpaceDN w:val="0"/>
              <w:adjustRightInd w:val="0"/>
              <w:rPr>
                <w:rFonts w:eastAsia="Calibri" w:cs="Arial"/>
                <w:lang w:eastAsia="en-AU"/>
              </w:rPr>
            </w:pPr>
            <w:r w:rsidRPr="00C03F2B">
              <w:rPr>
                <w:rFonts w:cs="Arial"/>
              </w:rPr>
              <w:t>Principal Solicitor</w:t>
            </w:r>
          </w:p>
        </w:tc>
        <w:tc>
          <w:tcPr>
            <w:tcW w:w="5508" w:type="dxa"/>
          </w:tcPr>
          <w:p w:rsidR="00CE4DE7" w:rsidRPr="00C03F2B" w:rsidRDefault="00CE4DE7" w:rsidP="00CE4DE7">
            <w:pPr>
              <w:autoSpaceDE w:val="0"/>
              <w:autoSpaceDN w:val="0"/>
              <w:adjustRightInd w:val="0"/>
              <w:jc w:val="center"/>
              <w:rPr>
                <w:rFonts w:eastAsia="Calibri" w:cs="Arial"/>
                <w:lang w:eastAsia="en-AU"/>
              </w:rPr>
            </w:pPr>
          </w:p>
        </w:tc>
      </w:tr>
    </w:tbl>
    <w:p w:rsidR="00AC0BE2" w:rsidRPr="00C03F2B" w:rsidRDefault="00AC0BE2" w:rsidP="00C43F39">
      <w:pPr>
        <w:autoSpaceDE w:val="0"/>
        <w:autoSpaceDN w:val="0"/>
        <w:adjustRightInd w:val="0"/>
        <w:ind w:left="720"/>
        <w:rPr>
          <w:rFonts w:eastAsia="Calibri" w:cs="Arial"/>
          <w:lang w:eastAsia="en-AU"/>
        </w:rPr>
      </w:pPr>
    </w:p>
    <w:p w:rsidR="000C5505" w:rsidRPr="00C03F2B" w:rsidRDefault="000C5505" w:rsidP="00C43F39">
      <w:pPr>
        <w:autoSpaceDE w:val="0"/>
        <w:autoSpaceDN w:val="0"/>
        <w:adjustRightInd w:val="0"/>
        <w:ind w:left="720"/>
        <w:rPr>
          <w:rFonts w:eastAsia="Calibri" w:cs="Arial"/>
          <w:lang w:eastAsia="en-AU"/>
        </w:rPr>
      </w:pPr>
    </w:p>
    <w:p w:rsidR="000C5505" w:rsidRPr="00C03F2B" w:rsidRDefault="000C5505" w:rsidP="00C43F39">
      <w:pPr>
        <w:autoSpaceDE w:val="0"/>
        <w:autoSpaceDN w:val="0"/>
        <w:adjustRightInd w:val="0"/>
        <w:ind w:left="720"/>
        <w:rPr>
          <w:rFonts w:eastAsia="Calibri" w:cs="Arial"/>
          <w:lang w:eastAsia="en-AU"/>
        </w:rPr>
      </w:pPr>
    </w:p>
    <w:p w:rsidR="00145244" w:rsidRPr="009D4DCE" w:rsidRDefault="007C2E91" w:rsidP="009D4DCE">
      <w:pPr>
        <w:pStyle w:val="Heading2"/>
        <w:rPr>
          <w:rFonts w:ascii="Arial" w:eastAsia="Times New Roman" w:hAnsi="Arial" w:cs="Arial"/>
          <w:color w:val="0070C0"/>
          <w:sz w:val="40"/>
          <w:szCs w:val="40"/>
          <w:u w:val="single"/>
        </w:rPr>
      </w:pPr>
      <w:r w:rsidRPr="009D4DCE">
        <w:rPr>
          <w:rFonts w:ascii="Arial" w:eastAsia="Times New Roman" w:hAnsi="Arial" w:cs="Arial"/>
          <w:color w:val="0070C0"/>
          <w:sz w:val="40"/>
          <w:szCs w:val="40"/>
          <w:u w:val="single"/>
        </w:rPr>
        <w:t>General</w:t>
      </w:r>
      <w:r w:rsidR="00AF06B3" w:rsidRPr="009D4DCE">
        <w:rPr>
          <w:rFonts w:ascii="Arial" w:eastAsia="Times New Roman" w:hAnsi="Arial" w:cs="Arial"/>
          <w:color w:val="0070C0"/>
          <w:sz w:val="40"/>
          <w:szCs w:val="40"/>
          <w:u w:val="single"/>
        </w:rPr>
        <w:t xml:space="preserve"> Discrimination Clinic</w:t>
      </w:r>
    </w:p>
    <w:p w:rsidR="00AF06B3" w:rsidRPr="00C03F2B" w:rsidRDefault="00AF06B3" w:rsidP="00C43F39">
      <w:pPr>
        <w:jc w:val="center"/>
        <w:rPr>
          <w:rFonts w:cs="Arial"/>
          <w:b/>
          <w:color w:val="0070C0"/>
          <w:sz w:val="40"/>
          <w:szCs w:val="40"/>
          <w:u w:val="single"/>
          <w:lang w:val="en-US"/>
        </w:rPr>
      </w:pPr>
    </w:p>
    <w:p w:rsidR="00C21797" w:rsidRPr="00C03F2B" w:rsidRDefault="00AB085D" w:rsidP="00C43F39">
      <w:pPr>
        <w:rPr>
          <w:rFonts w:cs="Arial"/>
          <w:lang w:val="en-US"/>
        </w:rPr>
      </w:pPr>
      <w:r w:rsidRPr="00C03F2B">
        <w:rPr>
          <w:rFonts w:cs="Arial"/>
          <w:lang w:val="en-US"/>
        </w:rPr>
        <w:t xml:space="preserve">DDLS </w:t>
      </w:r>
      <w:r w:rsidR="001B0536" w:rsidRPr="00C03F2B">
        <w:rPr>
          <w:rFonts w:cs="Arial"/>
          <w:lang w:val="en-US"/>
        </w:rPr>
        <w:t>continued its general discrimination clinic, funded by a</w:t>
      </w:r>
      <w:r w:rsidRPr="00C03F2B">
        <w:rPr>
          <w:rFonts w:cs="Arial"/>
          <w:lang w:val="en-US"/>
        </w:rPr>
        <w:t xml:space="preserve"> grant f</w:t>
      </w:r>
      <w:r w:rsidR="001B0536" w:rsidRPr="00C03F2B">
        <w:rPr>
          <w:rFonts w:cs="Arial"/>
          <w:lang w:val="en-US"/>
        </w:rPr>
        <w:t>rom the Victoria Law Foundation</w:t>
      </w:r>
      <w:r w:rsidR="001B762C" w:rsidRPr="00C03F2B">
        <w:rPr>
          <w:rFonts w:cs="Arial"/>
          <w:lang w:val="en-US"/>
        </w:rPr>
        <w:t xml:space="preserve">.  </w:t>
      </w:r>
    </w:p>
    <w:p w:rsidR="00C21797" w:rsidRPr="00C03F2B" w:rsidRDefault="00C21797" w:rsidP="00C43F39">
      <w:pPr>
        <w:rPr>
          <w:rFonts w:cs="Arial"/>
          <w:lang w:val="en-US"/>
        </w:rPr>
      </w:pPr>
    </w:p>
    <w:p w:rsidR="00964D29" w:rsidRPr="00C03F2B" w:rsidRDefault="001B762C" w:rsidP="00C43F39">
      <w:pPr>
        <w:rPr>
          <w:rFonts w:cs="Arial"/>
          <w:lang w:val="en-US"/>
        </w:rPr>
      </w:pPr>
      <w:r w:rsidRPr="00C03F2B">
        <w:rPr>
          <w:rFonts w:cs="Arial"/>
          <w:lang w:val="en-US"/>
        </w:rPr>
        <w:t>The Victorian Anti-Discrimination Legal Service</w:t>
      </w:r>
      <w:r w:rsidR="009B7F37" w:rsidRPr="00C03F2B">
        <w:rPr>
          <w:rFonts w:cs="Arial"/>
          <w:lang w:val="en-US"/>
        </w:rPr>
        <w:t xml:space="preserve"> </w:t>
      </w:r>
      <w:r w:rsidR="00297F70" w:rsidRPr="00C03F2B">
        <w:rPr>
          <w:rFonts w:cs="Arial"/>
          <w:lang w:val="en-US"/>
        </w:rPr>
        <w:t xml:space="preserve">engaged </w:t>
      </w:r>
      <w:r w:rsidR="009B7F37" w:rsidRPr="00C03F2B">
        <w:rPr>
          <w:rFonts w:cs="Arial"/>
          <w:lang w:val="en-US"/>
        </w:rPr>
        <w:t>with groups</w:t>
      </w:r>
      <w:r w:rsidR="00964D29" w:rsidRPr="00C03F2B">
        <w:rPr>
          <w:rFonts w:cs="Arial"/>
          <w:lang w:val="en-US"/>
        </w:rPr>
        <w:t xml:space="preserve"> whose focus is, for example, race, age and gender</w:t>
      </w:r>
      <w:r w:rsidRPr="00C03F2B">
        <w:rPr>
          <w:rFonts w:cs="Arial"/>
          <w:lang w:val="en-US"/>
        </w:rPr>
        <w:t xml:space="preserve">. </w:t>
      </w:r>
      <w:r w:rsidR="00AB085D" w:rsidRPr="00C03F2B">
        <w:rPr>
          <w:rFonts w:cs="Arial"/>
          <w:lang w:val="en-US"/>
        </w:rPr>
        <w:t xml:space="preserve"> </w:t>
      </w:r>
      <w:r w:rsidR="000F5D86" w:rsidRPr="00C03F2B">
        <w:rPr>
          <w:rFonts w:cs="Arial"/>
          <w:lang w:val="en-US"/>
        </w:rPr>
        <w:t xml:space="preserve">The Service </w:t>
      </w:r>
      <w:r w:rsidR="00BE3DC0" w:rsidRPr="00C03F2B">
        <w:rPr>
          <w:rFonts w:cs="Arial"/>
          <w:lang w:val="en-US"/>
        </w:rPr>
        <w:t xml:space="preserve">itself in an interview legal education to </w:t>
      </w:r>
      <w:r w:rsidR="00E83BA4" w:rsidRPr="00C03F2B">
        <w:rPr>
          <w:rFonts w:cs="Arial"/>
          <w:lang w:val="en-US"/>
        </w:rPr>
        <w:t xml:space="preserve">generalist </w:t>
      </w:r>
      <w:r w:rsidR="000F5D86" w:rsidRPr="00C03F2B">
        <w:rPr>
          <w:rFonts w:cs="Arial"/>
          <w:lang w:val="en-US"/>
        </w:rPr>
        <w:t>community legal centres on general discrimination</w:t>
      </w:r>
      <w:r w:rsidR="00BE3DC0" w:rsidRPr="00C03F2B">
        <w:rPr>
          <w:rFonts w:cs="Arial"/>
          <w:lang w:val="en-US"/>
        </w:rPr>
        <w:t xml:space="preserve"> issues</w:t>
      </w:r>
      <w:r w:rsidR="000F5D86" w:rsidRPr="00C03F2B">
        <w:rPr>
          <w:rFonts w:cs="Arial"/>
          <w:lang w:val="en-US"/>
        </w:rPr>
        <w:t xml:space="preserve"> to better </w:t>
      </w:r>
      <w:r w:rsidR="00BE3DC0" w:rsidRPr="00C03F2B">
        <w:rPr>
          <w:rFonts w:cs="Arial"/>
          <w:lang w:val="en-US"/>
        </w:rPr>
        <w:t>assist them in providing advice to the local community on these issues.</w:t>
      </w:r>
    </w:p>
    <w:p w:rsidR="00297F70" w:rsidRPr="00C03F2B" w:rsidRDefault="00297F70" w:rsidP="00C43F39">
      <w:pPr>
        <w:rPr>
          <w:rFonts w:cs="Arial"/>
          <w:lang w:val="en-US"/>
        </w:rPr>
      </w:pPr>
    </w:p>
    <w:p w:rsidR="00297F70" w:rsidRPr="00C03F2B" w:rsidRDefault="00297F70" w:rsidP="00C43F39">
      <w:pPr>
        <w:rPr>
          <w:rFonts w:cs="Arial"/>
          <w:lang w:val="en-US"/>
        </w:rPr>
      </w:pPr>
      <w:r w:rsidRPr="00C03F2B">
        <w:rPr>
          <w:rFonts w:cs="Arial"/>
          <w:lang w:val="en-US"/>
        </w:rPr>
        <w:t>A Reference Group assisted by feeding into the Service, and its individual members were a valuable resource to the project worker</w:t>
      </w:r>
    </w:p>
    <w:p w:rsidR="00BE3DC0" w:rsidRPr="00C03F2B" w:rsidRDefault="00BE3DC0" w:rsidP="00C43F39">
      <w:pPr>
        <w:rPr>
          <w:rFonts w:cs="Arial"/>
          <w:lang w:val="en-US"/>
        </w:rPr>
      </w:pPr>
    </w:p>
    <w:p w:rsidR="00BE3DC0" w:rsidRPr="00C03F2B" w:rsidRDefault="00BE3DC0" w:rsidP="00C43F39">
      <w:pPr>
        <w:rPr>
          <w:rFonts w:cs="Arial"/>
          <w:lang w:val="en-US"/>
        </w:rPr>
      </w:pPr>
      <w:r w:rsidRPr="00C03F2B">
        <w:rPr>
          <w:rFonts w:cs="Arial"/>
          <w:lang w:val="en-US"/>
        </w:rPr>
        <w:t>An evening advice clinic</w:t>
      </w:r>
      <w:r w:rsidR="00297F70" w:rsidRPr="00C03F2B">
        <w:rPr>
          <w:rFonts w:cs="Arial"/>
          <w:lang w:val="en-US"/>
        </w:rPr>
        <w:t xml:space="preserve"> was</w:t>
      </w:r>
      <w:r w:rsidRPr="00C03F2B">
        <w:rPr>
          <w:rFonts w:cs="Arial"/>
          <w:lang w:val="en-US"/>
        </w:rPr>
        <w:t xml:space="preserve"> established early in the project, staffed by volunteer lawyers.</w:t>
      </w:r>
      <w:r w:rsidR="00451E5B" w:rsidRPr="00C03F2B">
        <w:rPr>
          <w:rFonts w:cs="Arial"/>
          <w:lang w:val="en-US"/>
        </w:rPr>
        <w:t xml:space="preserve"> Advice was provided to clients with a range of attributes, and then if requiring further action, disability related cases were referred to back to DDLS solicitors, and general discrimination cases were progressed through the Service.</w:t>
      </w:r>
    </w:p>
    <w:p w:rsidR="00451E5B" w:rsidRPr="00C03F2B" w:rsidRDefault="00451E5B" w:rsidP="00C43F39">
      <w:pPr>
        <w:rPr>
          <w:rFonts w:cs="Arial"/>
          <w:lang w:val="en-US"/>
        </w:rPr>
      </w:pPr>
    </w:p>
    <w:p w:rsidR="00451E5B" w:rsidRPr="00C03F2B" w:rsidRDefault="004D7F04" w:rsidP="00C43F39">
      <w:pPr>
        <w:rPr>
          <w:rFonts w:cs="Arial"/>
          <w:lang w:val="en-US"/>
        </w:rPr>
      </w:pPr>
      <w:r w:rsidRPr="00C03F2B">
        <w:rPr>
          <w:rFonts w:cs="Arial"/>
          <w:lang w:val="en-US"/>
        </w:rPr>
        <w:t>Discrimination cases were lodged both at the Victorian Equal Opportunity and Human Rights Commission and the Australian Human Rights Commission.</w:t>
      </w:r>
      <w:r w:rsidR="005D63BF" w:rsidRPr="00C03F2B">
        <w:rPr>
          <w:rFonts w:cs="Arial"/>
          <w:lang w:val="en-US"/>
        </w:rPr>
        <w:t xml:space="preserve">  The Service represented clients </w:t>
      </w:r>
      <w:r w:rsidR="00D03CA8" w:rsidRPr="00C03F2B">
        <w:rPr>
          <w:rFonts w:cs="Arial"/>
          <w:lang w:val="en-US"/>
        </w:rPr>
        <w:t>at</w:t>
      </w:r>
      <w:r w:rsidR="005D63BF" w:rsidRPr="00C03F2B">
        <w:rPr>
          <w:rFonts w:cs="Arial"/>
          <w:lang w:val="en-US"/>
        </w:rPr>
        <w:t xml:space="preserve"> conciliation</w:t>
      </w:r>
      <w:r w:rsidR="00D03CA8" w:rsidRPr="00C03F2B">
        <w:rPr>
          <w:rFonts w:cs="Arial"/>
          <w:lang w:val="en-US"/>
        </w:rPr>
        <w:t>s</w:t>
      </w:r>
      <w:r w:rsidR="005D63BF" w:rsidRPr="00C03F2B">
        <w:rPr>
          <w:rFonts w:cs="Arial"/>
          <w:lang w:val="en-US"/>
        </w:rPr>
        <w:t xml:space="preserve"> in both forums.</w:t>
      </w:r>
      <w:r w:rsidR="00D03CA8" w:rsidRPr="00C03F2B">
        <w:rPr>
          <w:rFonts w:cs="Arial"/>
          <w:lang w:val="en-US"/>
        </w:rPr>
        <w:t xml:space="preserve">  Casework issues included discrimination on the grounds of pregnancy, physical features, race, sex discrimination, age discrimination, carer status and criminal record discrimination.</w:t>
      </w:r>
    </w:p>
    <w:p w:rsidR="00023BD4" w:rsidRPr="00C03F2B" w:rsidRDefault="00023BD4" w:rsidP="00C43F39">
      <w:pPr>
        <w:rPr>
          <w:rFonts w:cs="Arial"/>
          <w:lang w:val="en-US"/>
        </w:rPr>
      </w:pPr>
    </w:p>
    <w:p w:rsidR="00297F70" w:rsidRPr="00C03F2B" w:rsidRDefault="00297F70" w:rsidP="00C43F39">
      <w:pPr>
        <w:rPr>
          <w:rFonts w:cs="Arial"/>
          <w:lang w:val="en-US"/>
        </w:rPr>
      </w:pPr>
      <w:r w:rsidRPr="00C03F2B">
        <w:rPr>
          <w:rFonts w:cs="Arial"/>
          <w:lang w:val="en-US"/>
        </w:rPr>
        <w:t>The Project Worker found</w:t>
      </w:r>
      <w:r w:rsidR="005A06C5" w:rsidRPr="00C03F2B">
        <w:rPr>
          <w:rFonts w:cs="Arial"/>
          <w:lang w:val="en-US"/>
        </w:rPr>
        <w:t xml:space="preserve"> that a number of the target groups had not received a lot of information about discrimination legislation and how it could assist them</w:t>
      </w:r>
      <w:r w:rsidR="000E5B5B" w:rsidRPr="00C03F2B">
        <w:rPr>
          <w:rFonts w:cs="Arial"/>
          <w:lang w:val="en-US"/>
        </w:rPr>
        <w:t>. This is particularly the case with migrants who are unfamiliar with discrimination legislation, and may not have the English to easily access such information.</w:t>
      </w:r>
    </w:p>
    <w:p w:rsidR="000E5B5B" w:rsidRPr="00C03F2B" w:rsidRDefault="000E5B5B" w:rsidP="00C43F39">
      <w:pPr>
        <w:rPr>
          <w:rFonts w:cs="Arial"/>
          <w:lang w:val="en-US"/>
        </w:rPr>
      </w:pPr>
    </w:p>
    <w:p w:rsidR="00023BD4" w:rsidRPr="00C03F2B" w:rsidRDefault="000E5B5B" w:rsidP="00C43F39">
      <w:pPr>
        <w:rPr>
          <w:rFonts w:cs="Arial"/>
          <w:lang w:val="en-US"/>
        </w:rPr>
      </w:pPr>
      <w:r w:rsidRPr="00C03F2B">
        <w:rPr>
          <w:rFonts w:cs="Arial"/>
          <w:lang w:val="en-US"/>
        </w:rPr>
        <w:t xml:space="preserve">The project is only funded for two years, and DDLS was grateful for the opportunity provided by Victoria Law Foundation to use our knowledge of the </w:t>
      </w:r>
      <w:r w:rsidRPr="00C03F2B">
        <w:rPr>
          <w:rFonts w:cs="Arial"/>
          <w:i/>
          <w:lang w:val="en-US"/>
        </w:rPr>
        <w:t xml:space="preserve">Equal Opportunity Act </w:t>
      </w:r>
      <w:r w:rsidRPr="00C03F2B">
        <w:rPr>
          <w:rFonts w:cs="Arial"/>
          <w:lang w:val="en-US"/>
        </w:rPr>
        <w:t>and gain knowledge about Commonwealth antidiscrimination legislation</w:t>
      </w:r>
      <w:r w:rsidR="00015427" w:rsidRPr="00C03F2B">
        <w:rPr>
          <w:rFonts w:cs="Arial"/>
          <w:lang w:val="en-US"/>
        </w:rPr>
        <w:t xml:space="preserve"> to support Victorians requiring that assistance.</w:t>
      </w:r>
    </w:p>
    <w:p w:rsidR="00015427" w:rsidRPr="00C03F2B" w:rsidRDefault="00015427" w:rsidP="00C43F39">
      <w:pPr>
        <w:rPr>
          <w:rFonts w:cs="Arial"/>
          <w:lang w:val="en-US"/>
        </w:rPr>
      </w:pPr>
    </w:p>
    <w:p w:rsidR="00015427" w:rsidRPr="00C03F2B" w:rsidRDefault="00015427" w:rsidP="00C43F39">
      <w:pPr>
        <w:rPr>
          <w:rFonts w:cs="Arial"/>
          <w:lang w:val="en-US"/>
        </w:rPr>
      </w:pPr>
      <w:r w:rsidRPr="00C03F2B">
        <w:rPr>
          <w:rFonts w:cs="Arial"/>
          <w:lang w:val="en-US"/>
        </w:rPr>
        <w:t>DDLS has historically received complaints involving more than one attribute - being disability and one other - and therefore at the end of the project staff involved in supporting the Project Worker will be able to use that increased knowledge to benefit our clients.</w:t>
      </w:r>
    </w:p>
    <w:p w:rsidR="00AF06B3" w:rsidRPr="00C03F2B" w:rsidRDefault="0088571C" w:rsidP="00675213">
      <w:pPr>
        <w:jc w:val="center"/>
        <w:rPr>
          <w:rFonts w:cs="Arial"/>
          <w:lang w:val="en-US"/>
        </w:rPr>
      </w:pPr>
      <w:r w:rsidRPr="00C03F2B">
        <w:rPr>
          <w:rFonts w:cs="Arial"/>
          <w:noProof/>
          <w:lang w:eastAsia="en-AU"/>
        </w:rPr>
        <w:drawing>
          <wp:inline distT="0" distB="0" distL="0" distR="0">
            <wp:extent cx="3673928" cy="1886912"/>
            <wp:effectExtent l="0" t="0" r="0" b="0"/>
            <wp:docPr id="9" name="Picture 9" descr="MP900442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90044243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8113" cy="1889061"/>
                    </a:xfrm>
                    <a:prstGeom prst="rect">
                      <a:avLst/>
                    </a:prstGeom>
                    <a:noFill/>
                    <a:ln>
                      <a:noFill/>
                    </a:ln>
                  </pic:spPr>
                </pic:pic>
              </a:graphicData>
            </a:graphic>
          </wp:inline>
        </w:drawing>
      </w:r>
      <w:r w:rsidR="004256E8" w:rsidRPr="00C03F2B">
        <w:rPr>
          <w:rFonts w:cs="Arial"/>
          <w:lang w:val="en-US"/>
        </w:rPr>
        <w:br w:type="page"/>
      </w:r>
    </w:p>
    <w:p w:rsidR="00A04F47" w:rsidRPr="00C03F2B" w:rsidRDefault="00A04F47" w:rsidP="00C43F39">
      <w:pPr>
        <w:keepNext/>
        <w:jc w:val="center"/>
        <w:outlineLvl w:val="0"/>
        <w:rPr>
          <w:rFonts w:cs="Arial"/>
          <w:b/>
          <w:bCs/>
          <w:color w:val="0070C0"/>
          <w:kern w:val="36"/>
          <w:sz w:val="48"/>
          <w:szCs w:val="48"/>
          <w:u w:val="single"/>
        </w:rPr>
      </w:pPr>
      <w:r w:rsidRPr="00C03F2B">
        <w:rPr>
          <w:rFonts w:cs="Arial"/>
          <w:b/>
          <w:bCs/>
          <w:color w:val="0070C0"/>
          <w:kern w:val="36"/>
          <w:sz w:val="48"/>
          <w:szCs w:val="48"/>
          <w:u w:val="single"/>
        </w:rPr>
        <w:lastRenderedPageBreak/>
        <w:t>Community Legal Education Program Report</w:t>
      </w:r>
    </w:p>
    <w:p w:rsidR="00A04F47" w:rsidRPr="00C03F2B" w:rsidRDefault="00A04F47" w:rsidP="00C43F39">
      <w:pPr>
        <w:jc w:val="both"/>
        <w:rPr>
          <w:rFonts w:cs="Arial"/>
          <w:sz w:val="48"/>
          <w:szCs w:val="48"/>
        </w:rPr>
      </w:pPr>
    </w:p>
    <w:p w:rsidR="00D74A33" w:rsidRPr="00C03F2B" w:rsidRDefault="00D74A33" w:rsidP="00C43F39">
      <w:pPr>
        <w:autoSpaceDE w:val="0"/>
        <w:autoSpaceDN w:val="0"/>
        <w:adjustRightInd w:val="0"/>
        <w:rPr>
          <w:rFonts w:eastAsia="SimSun" w:cs="Arial"/>
          <w:szCs w:val="21"/>
          <w:lang w:eastAsia="zh-CN"/>
        </w:rPr>
      </w:pPr>
      <w:r w:rsidRPr="00C03F2B">
        <w:rPr>
          <w:rFonts w:eastAsia="SimSun" w:cs="Arial"/>
          <w:lang w:eastAsia="zh-CN"/>
        </w:rPr>
        <w:t xml:space="preserve">Community Legal Education (CLE) at the DDLS aims to raise community awareness about the law and legal processes related to disability discrimination, to </w:t>
      </w:r>
      <w:r w:rsidRPr="00C03F2B">
        <w:rPr>
          <w:rFonts w:eastAsia="SimSun" w:cs="Arial"/>
          <w:szCs w:val="21"/>
          <w:lang w:eastAsia="zh-CN"/>
        </w:rPr>
        <w:t>increase the ability of community members to understand and crit</w:t>
      </w:r>
      <w:r w:rsidR="00C64203" w:rsidRPr="00C03F2B">
        <w:rPr>
          <w:rFonts w:eastAsia="SimSun" w:cs="Arial"/>
          <w:szCs w:val="21"/>
          <w:lang w:eastAsia="zh-CN"/>
        </w:rPr>
        <w:t xml:space="preserve">ically assess the impact of </w:t>
      </w:r>
      <w:r w:rsidRPr="00C03F2B">
        <w:rPr>
          <w:rFonts w:eastAsia="SimSun" w:cs="Arial"/>
          <w:szCs w:val="21"/>
          <w:lang w:eastAsia="zh-CN"/>
        </w:rPr>
        <w:t>anti</w:t>
      </w:r>
      <w:r w:rsidR="00E841CB" w:rsidRPr="00C03F2B">
        <w:rPr>
          <w:rFonts w:eastAsia="SimSun" w:cs="Arial"/>
          <w:szCs w:val="21"/>
          <w:lang w:eastAsia="zh-CN"/>
        </w:rPr>
        <w:t>-</w:t>
      </w:r>
      <w:r w:rsidRPr="00C03F2B">
        <w:rPr>
          <w:rFonts w:eastAsia="SimSun" w:cs="Arial"/>
          <w:szCs w:val="21"/>
          <w:lang w:eastAsia="zh-CN"/>
        </w:rPr>
        <w:t>discrimination law</w:t>
      </w:r>
      <w:r w:rsidR="00C64203" w:rsidRPr="00C03F2B">
        <w:rPr>
          <w:rFonts w:eastAsia="SimSun" w:cs="Arial"/>
          <w:szCs w:val="21"/>
          <w:lang w:eastAsia="zh-CN"/>
        </w:rPr>
        <w:t>s</w:t>
      </w:r>
      <w:r w:rsidRPr="00C03F2B">
        <w:rPr>
          <w:rFonts w:eastAsia="SimSun" w:cs="Arial"/>
          <w:szCs w:val="21"/>
          <w:lang w:eastAsia="zh-CN"/>
        </w:rPr>
        <w:t>; improve community members’ ability to participate in the legal system</w:t>
      </w:r>
      <w:r w:rsidR="00813FF3" w:rsidRPr="00C03F2B">
        <w:rPr>
          <w:rFonts w:eastAsia="SimSun" w:cs="Arial"/>
          <w:szCs w:val="21"/>
          <w:lang w:eastAsia="zh-CN"/>
        </w:rPr>
        <w:t>,</w:t>
      </w:r>
      <w:r w:rsidRPr="00C03F2B">
        <w:rPr>
          <w:rFonts w:eastAsia="SimSun" w:cs="Arial"/>
          <w:szCs w:val="21"/>
          <w:lang w:eastAsia="zh-CN"/>
        </w:rPr>
        <w:t xml:space="preserve"> and create a climate that promotes participation in the law-making process and inspires efforts to pursue law reform through collective action.</w:t>
      </w:r>
    </w:p>
    <w:p w:rsidR="004256E8" w:rsidRPr="00C03F2B" w:rsidRDefault="004256E8" w:rsidP="00C43F39">
      <w:pPr>
        <w:autoSpaceDE w:val="0"/>
        <w:autoSpaceDN w:val="0"/>
        <w:adjustRightInd w:val="0"/>
        <w:rPr>
          <w:rFonts w:eastAsia="SimSun" w:cs="Arial"/>
          <w:color w:val="000000"/>
          <w:lang w:eastAsia="zh-CN"/>
        </w:rPr>
      </w:pPr>
    </w:p>
    <w:p w:rsidR="00D74A33" w:rsidRPr="00C03F2B" w:rsidRDefault="00D74A33" w:rsidP="00C43F39">
      <w:pPr>
        <w:pStyle w:val="NormalWeb"/>
        <w:spacing w:before="0" w:beforeAutospacing="0" w:after="0" w:afterAutospacing="0"/>
        <w:rPr>
          <w:rFonts w:ascii="Arial" w:eastAsia="SimSun" w:hAnsi="Arial" w:cs="Arial"/>
          <w:sz w:val="24"/>
          <w:szCs w:val="24"/>
          <w:lang w:eastAsia="zh-CN"/>
        </w:rPr>
      </w:pPr>
      <w:r w:rsidRPr="00C03F2B">
        <w:rPr>
          <w:rFonts w:ascii="Arial" w:eastAsia="SimSun" w:hAnsi="Arial" w:cs="Arial"/>
          <w:sz w:val="24"/>
          <w:szCs w:val="24"/>
          <w:lang w:eastAsia="zh-CN"/>
        </w:rPr>
        <w:t>Basically</w:t>
      </w:r>
      <w:r w:rsidR="00CE4DE7" w:rsidRPr="00C03F2B">
        <w:rPr>
          <w:rFonts w:ascii="Arial" w:eastAsia="SimSun" w:hAnsi="Arial" w:cs="Arial"/>
          <w:sz w:val="24"/>
          <w:szCs w:val="24"/>
          <w:lang w:eastAsia="zh-CN"/>
        </w:rPr>
        <w:t>,</w:t>
      </w:r>
      <w:r w:rsidRPr="00C03F2B">
        <w:rPr>
          <w:rFonts w:ascii="Arial" w:eastAsia="SimSun" w:hAnsi="Arial" w:cs="Arial"/>
          <w:sz w:val="24"/>
          <w:szCs w:val="24"/>
          <w:lang w:eastAsia="zh-CN"/>
        </w:rPr>
        <w:t xml:space="preserve"> CLE covers everyday activities that range from listening to community members, talking with tertiary school groups, explaining what DDLS does to various organisations, doing interviews with local media, developing seminars and associated material and providing web information. CLEs provide information and opportunities to ask questions, share ideas and develop strategies that may address gaps in the legal system; they may assist someone to find a solution to a legal problem before it becomes difficult, complicated and possibly expensive; </w:t>
      </w:r>
      <w:r w:rsidR="00813FF3" w:rsidRPr="00C03F2B">
        <w:rPr>
          <w:rFonts w:ascii="Arial" w:eastAsia="SimSun" w:hAnsi="Arial" w:cs="Arial"/>
          <w:sz w:val="24"/>
          <w:szCs w:val="24"/>
          <w:lang w:eastAsia="zh-CN"/>
        </w:rPr>
        <w:t xml:space="preserve">and </w:t>
      </w:r>
      <w:r w:rsidRPr="00C03F2B">
        <w:rPr>
          <w:rFonts w:ascii="Arial" w:eastAsia="SimSun" w:hAnsi="Arial" w:cs="Arial"/>
          <w:sz w:val="24"/>
          <w:szCs w:val="24"/>
          <w:lang w:eastAsia="zh-CN"/>
        </w:rPr>
        <w:t>they can influence law reform work and make broad systemic change</w:t>
      </w:r>
      <w:r w:rsidR="004256E8" w:rsidRPr="00C03F2B">
        <w:rPr>
          <w:rFonts w:ascii="Arial" w:eastAsia="SimSun" w:hAnsi="Arial" w:cs="Arial"/>
          <w:sz w:val="24"/>
          <w:szCs w:val="24"/>
          <w:lang w:eastAsia="zh-CN"/>
        </w:rPr>
        <w:t>.</w:t>
      </w:r>
    </w:p>
    <w:p w:rsidR="00E729B9" w:rsidRPr="00C03F2B" w:rsidRDefault="00E729B9" w:rsidP="00C43F39">
      <w:pPr>
        <w:pStyle w:val="NormalWeb"/>
        <w:spacing w:before="0" w:beforeAutospacing="0" w:after="0" w:afterAutospacing="0"/>
        <w:rPr>
          <w:rFonts w:ascii="Arial" w:eastAsia="SimSun" w:hAnsi="Arial" w:cs="Arial"/>
          <w:sz w:val="24"/>
          <w:szCs w:val="24"/>
          <w:lang w:eastAsia="zh-CN"/>
        </w:rPr>
      </w:pPr>
    </w:p>
    <w:p w:rsidR="00D74A33" w:rsidRPr="00C03F2B" w:rsidRDefault="00D74A33" w:rsidP="00C43F39">
      <w:pPr>
        <w:pStyle w:val="NormalWeb"/>
        <w:spacing w:before="0" w:beforeAutospacing="0" w:after="0" w:afterAutospacing="0"/>
        <w:rPr>
          <w:rFonts w:ascii="Arial" w:eastAsia="SimSun" w:hAnsi="Arial" w:cs="Arial"/>
          <w:sz w:val="24"/>
          <w:szCs w:val="24"/>
          <w:lang w:eastAsia="zh-CN"/>
        </w:rPr>
      </w:pPr>
      <w:r w:rsidRPr="00C03F2B">
        <w:rPr>
          <w:rFonts w:ascii="Arial" w:eastAsia="SimSun" w:hAnsi="Arial" w:cs="Arial"/>
          <w:sz w:val="24"/>
          <w:szCs w:val="24"/>
          <w:lang w:eastAsia="zh-CN"/>
        </w:rPr>
        <w:t xml:space="preserve">DDLS designs Community Legal Education workshops specifically to suit the needs of community organisations, community groups and the general public. </w:t>
      </w:r>
      <w:r w:rsidR="004256E8" w:rsidRPr="00C03F2B">
        <w:rPr>
          <w:rFonts w:ascii="Arial" w:eastAsia="SimSun" w:hAnsi="Arial" w:cs="Arial"/>
          <w:sz w:val="24"/>
          <w:szCs w:val="24"/>
          <w:lang w:eastAsia="zh-CN"/>
        </w:rPr>
        <w:t xml:space="preserve"> CLE sessions </w:t>
      </w:r>
      <w:r w:rsidR="00A31B27" w:rsidRPr="00C03F2B">
        <w:rPr>
          <w:rFonts w:ascii="Arial" w:eastAsia="SimSun" w:hAnsi="Arial" w:cs="Arial"/>
          <w:sz w:val="24"/>
          <w:szCs w:val="24"/>
          <w:lang w:eastAsia="zh-CN"/>
        </w:rPr>
        <w:t>in the last financial year</w:t>
      </w:r>
      <w:r w:rsidR="004256E8" w:rsidRPr="00C03F2B">
        <w:rPr>
          <w:rFonts w:ascii="Arial" w:eastAsia="SimSun" w:hAnsi="Arial" w:cs="Arial"/>
          <w:sz w:val="24"/>
          <w:szCs w:val="24"/>
          <w:lang w:eastAsia="zh-CN"/>
        </w:rPr>
        <w:t xml:space="preserve"> included:</w:t>
      </w:r>
    </w:p>
    <w:p w:rsidR="00E729B9" w:rsidRPr="00C03F2B" w:rsidRDefault="00E729B9" w:rsidP="00C43F39">
      <w:pPr>
        <w:pStyle w:val="NormalWeb"/>
        <w:spacing w:before="0" w:beforeAutospacing="0" w:after="0" w:afterAutospacing="0"/>
        <w:rPr>
          <w:rFonts w:ascii="Arial" w:eastAsia="SimSun" w:hAnsi="Arial" w:cs="Arial"/>
          <w:sz w:val="24"/>
          <w:szCs w:val="24"/>
          <w:lang w:eastAsia="zh-CN"/>
        </w:rPr>
      </w:pPr>
    </w:p>
    <w:p w:rsidR="00E729B9" w:rsidRPr="00C03F2B" w:rsidRDefault="00E729B9" w:rsidP="00C43F39">
      <w:pPr>
        <w:pStyle w:val="NormalWeb"/>
        <w:spacing w:before="0" w:beforeAutospacing="0" w:after="0" w:afterAutospacing="0"/>
        <w:rPr>
          <w:rFonts w:ascii="Arial" w:eastAsia="SimSun" w:hAnsi="Arial" w:cs="Arial"/>
          <w:sz w:val="24"/>
          <w:szCs w:val="24"/>
          <w:lang w:eastAsia="zh-CN"/>
        </w:rPr>
      </w:pPr>
      <w:r w:rsidRPr="00C03F2B">
        <w:rPr>
          <w:rFonts w:ascii="Arial" w:eastAsia="SimSun" w:hAnsi="Arial" w:cs="Arial"/>
          <w:sz w:val="24"/>
          <w:szCs w:val="24"/>
          <w:lang w:eastAsia="zh-CN"/>
        </w:rPr>
        <w:t>This year, our Strategic Plan prioritised the area of education</w:t>
      </w:r>
      <w:r w:rsidR="00FE5A33" w:rsidRPr="00C03F2B">
        <w:rPr>
          <w:rFonts w:ascii="Arial" w:eastAsia="SimSun" w:hAnsi="Arial" w:cs="Arial"/>
          <w:sz w:val="24"/>
          <w:szCs w:val="24"/>
          <w:lang w:eastAsia="zh-CN"/>
        </w:rPr>
        <w:t xml:space="preserve"> for both our casework and communal legal education.  </w:t>
      </w:r>
      <w:r w:rsidRPr="00C03F2B">
        <w:rPr>
          <w:rFonts w:ascii="Arial" w:hAnsi="Arial" w:cs="Arial"/>
          <w:sz w:val="24"/>
        </w:rPr>
        <w:t xml:space="preserve">DDLS </w:t>
      </w:r>
      <w:r w:rsidR="00FE5A33" w:rsidRPr="00C03F2B">
        <w:rPr>
          <w:rFonts w:ascii="Arial" w:hAnsi="Arial" w:cs="Arial"/>
          <w:sz w:val="24"/>
        </w:rPr>
        <w:t xml:space="preserve">formed </w:t>
      </w:r>
      <w:r w:rsidRPr="00C03F2B">
        <w:rPr>
          <w:rFonts w:ascii="Arial" w:hAnsi="Arial" w:cs="Arial"/>
          <w:sz w:val="24"/>
        </w:rPr>
        <w:t>an extremely productive relationship with Skills Plus (National Disability Coordination Officer Program, now in a consortium with Brace and Endeavour Foundation)</w:t>
      </w:r>
      <w:r w:rsidR="00FE5A33" w:rsidRPr="00C03F2B">
        <w:rPr>
          <w:rFonts w:ascii="Arial" w:hAnsi="Arial" w:cs="Arial"/>
          <w:sz w:val="24"/>
        </w:rPr>
        <w:t xml:space="preserve">. As a result, a number of new legal education sessions on the </w:t>
      </w:r>
      <w:r w:rsidR="00FE5A33" w:rsidRPr="00C03F2B">
        <w:rPr>
          <w:rFonts w:ascii="Arial" w:hAnsi="Arial" w:cs="Arial"/>
          <w:i/>
          <w:sz w:val="24"/>
        </w:rPr>
        <w:t>Disability Standards for Education 2005</w:t>
      </w:r>
      <w:r w:rsidR="00FE5A33" w:rsidRPr="00C03F2B">
        <w:rPr>
          <w:rFonts w:ascii="Arial" w:eastAsia="SimSun" w:hAnsi="Arial" w:cs="Arial"/>
          <w:sz w:val="24"/>
          <w:szCs w:val="24"/>
          <w:lang w:eastAsia="zh-CN"/>
        </w:rPr>
        <w:t xml:space="preserve"> were held around the state.</w:t>
      </w:r>
    </w:p>
    <w:p w:rsidR="00FE5A33" w:rsidRPr="00C03F2B" w:rsidRDefault="00FE5A33" w:rsidP="00C43F39">
      <w:pPr>
        <w:pStyle w:val="NormalWeb"/>
        <w:spacing w:before="0" w:beforeAutospacing="0" w:after="0" w:afterAutospacing="0"/>
        <w:rPr>
          <w:rFonts w:ascii="Arial" w:eastAsia="SimSun" w:hAnsi="Arial" w:cs="Arial"/>
          <w:sz w:val="24"/>
          <w:szCs w:val="24"/>
          <w:lang w:eastAsia="zh-CN"/>
        </w:rPr>
      </w:pPr>
    </w:p>
    <w:p w:rsidR="00FE5A33" w:rsidRPr="00C03F2B" w:rsidRDefault="00FE5A33" w:rsidP="00C43F39">
      <w:pPr>
        <w:pStyle w:val="NormalWeb"/>
        <w:spacing w:before="0" w:beforeAutospacing="0" w:after="0" w:afterAutospacing="0"/>
        <w:rPr>
          <w:rFonts w:ascii="Arial" w:eastAsia="SimSun" w:hAnsi="Arial" w:cs="Arial"/>
          <w:sz w:val="24"/>
          <w:szCs w:val="24"/>
          <w:lang w:eastAsia="zh-CN"/>
        </w:rPr>
      </w:pPr>
      <w:r w:rsidRPr="00C03F2B">
        <w:rPr>
          <w:rFonts w:ascii="Arial" w:eastAsia="SimSun" w:hAnsi="Arial" w:cs="Arial"/>
          <w:sz w:val="24"/>
          <w:szCs w:val="24"/>
          <w:lang w:eastAsia="zh-CN"/>
        </w:rPr>
        <w:t>In 2014/2015, the following sessions were held:</w:t>
      </w:r>
    </w:p>
    <w:p w:rsidR="00E729B9" w:rsidRPr="00C03F2B" w:rsidRDefault="00E729B9" w:rsidP="00C43F39">
      <w:pPr>
        <w:pStyle w:val="NormalWeb"/>
        <w:spacing w:before="0" w:beforeAutospacing="0" w:after="0" w:afterAutospacing="0"/>
        <w:rPr>
          <w:rFonts w:ascii="Arial" w:eastAsia="SimSun" w:hAnsi="Arial" w:cs="Arial"/>
          <w:sz w:val="24"/>
          <w:szCs w:val="24"/>
          <w:lang w:eastAsia="zh-CN"/>
        </w:rPr>
      </w:pPr>
    </w:p>
    <w:tbl>
      <w:tblPr>
        <w:tblW w:w="0" w:type="auto"/>
        <w:tblLook w:val="04A0" w:firstRow="1" w:lastRow="0" w:firstColumn="1" w:lastColumn="0" w:noHBand="0" w:noVBand="1"/>
      </w:tblPr>
      <w:tblGrid>
        <w:gridCol w:w="4077"/>
        <w:gridCol w:w="4111"/>
      </w:tblGrid>
      <w:tr w:rsidR="005A575B" w:rsidRPr="00C03F2B" w:rsidTr="005A575B">
        <w:tc>
          <w:tcPr>
            <w:tcW w:w="4077" w:type="dxa"/>
          </w:tcPr>
          <w:p w:rsidR="005A575B" w:rsidRPr="00C03F2B" w:rsidRDefault="005A575B" w:rsidP="00C43F39">
            <w:pPr>
              <w:rPr>
                <w:rFonts w:cs="Arial"/>
                <w:b/>
                <w:u w:val="single"/>
                <w:lang w:val="en-US"/>
              </w:rPr>
            </w:pPr>
            <w:r w:rsidRPr="00C03F2B">
              <w:rPr>
                <w:rFonts w:cs="Arial"/>
                <w:b/>
                <w:u w:val="single"/>
                <w:lang w:val="en-US"/>
              </w:rPr>
              <w:t>PRESENTED TO</w:t>
            </w:r>
            <w:r w:rsidR="00CE4DE7" w:rsidRPr="00C03F2B">
              <w:rPr>
                <w:rFonts w:cs="Arial"/>
                <w:b/>
                <w:u w:val="single"/>
                <w:lang w:val="en-US"/>
              </w:rPr>
              <w:t>:</w:t>
            </w:r>
          </w:p>
        </w:tc>
        <w:tc>
          <w:tcPr>
            <w:tcW w:w="4111" w:type="dxa"/>
          </w:tcPr>
          <w:p w:rsidR="005A575B" w:rsidRPr="00C03F2B" w:rsidRDefault="005A575B" w:rsidP="00C43F39">
            <w:pPr>
              <w:rPr>
                <w:rFonts w:cs="Arial"/>
                <w:b/>
                <w:u w:val="single"/>
                <w:lang w:val="en-US"/>
              </w:rPr>
            </w:pPr>
          </w:p>
        </w:tc>
      </w:tr>
    </w:tbl>
    <w:p w:rsidR="00884686" w:rsidRPr="00C03F2B" w:rsidRDefault="00884686" w:rsidP="00C43F39">
      <w:pPr>
        <w:pStyle w:val="NormalWeb"/>
        <w:spacing w:before="0" w:beforeAutospacing="0" w:after="0" w:afterAutospacing="0"/>
        <w:rPr>
          <w:rFonts w:ascii="Arial" w:eastAsia="SimSun" w:hAnsi="Arial" w:cs="Arial"/>
          <w:color w:val="000000"/>
          <w:sz w:val="24"/>
          <w:szCs w:val="24"/>
          <w:lang w:eastAsia="zh-CN"/>
        </w:rPr>
      </w:pPr>
    </w:p>
    <w:p w:rsidR="00884686" w:rsidRPr="00C03F2B" w:rsidRDefault="00884686" w:rsidP="00C43F39">
      <w:pPr>
        <w:pStyle w:val="NormalWeb"/>
        <w:spacing w:before="0" w:beforeAutospacing="0" w:after="0" w:afterAutospacing="0"/>
        <w:rPr>
          <w:rFonts w:ascii="Arial" w:eastAsia="SimSun" w:hAnsi="Arial" w:cs="Arial"/>
          <w:color w:val="000000"/>
          <w:sz w:val="24"/>
          <w:szCs w:val="24"/>
          <w:lang w:eastAsia="zh-CN"/>
        </w:rPr>
      </w:pPr>
    </w:p>
    <w:tbl>
      <w:tblPr>
        <w:tblStyle w:val="TableGrid"/>
        <w:tblW w:w="0" w:type="auto"/>
        <w:tblLook w:val="04A0" w:firstRow="1" w:lastRow="0" w:firstColumn="1" w:lastColumn="0" w:noHBand="0" w:noVBand="1"/>
      </w:tblPr>
      <w:tblGrid>
        <w:gridCol w:w="4788"/>
        <w:gridCol w:w="4788"/>
      </w:tblGrid>
      <w:tr w:rsidR="007972FB" w:rsidRPr="00C03F2B" w:rsidTr="007972FB">
        <w:tc>
          <w:tcPr>
            <w:tcW w:w="4788" w:type="dxa"/>
          </w:tcPr>
          <w:p w:rsidR="007972FB" w:rsidRPr="00C03F2B" w:rsidRDefault="001B0D68" w:rsidP="00C43F39">
            <w:pPr>
              <w:pStyle w:val="NormalWeb"/>
              <w:spacing w:before="0" w:beforeAutospacing="0" w:after="0" w:afterAutospacing="0"/>
              <w:rPr>
                <w:rFonts w:ascii="Arial" w:hAnsi="Arial" w:cs="Arial"/>
                <w:sz w:val="24"/>
                <w:szCs w:val="24"/>
                <w:lang w:eastAsia="en-AU"/>
              </w:rPr>
            </w:pPr>
            <w:r w:rsidRPr="001B0D68">
              <w:rPr>
                <w:rFonts w:ascii="Arial" w:hAnsi="Arial" w:cs="Arial"/>
                <w:bCs/>
                <w:iCs/>
                <w:sz w:val="24"/>
                <w:szCs w:val="24"/>
              </w:rPr>
              <w:t>Access &amp; Disability Advisory Committee for the Strathbogie Shire Council</w:t>
            </w:r>
          </w:p>
          <w:p w:rsidR="000E1A5A" w:rsidRPr="00C03F2B" w:rsidRDefault="000E1A5A" w:rsidP="00C43F39">
            <w:pPr>
              <w:pStyle w:val="NormalWeb"/>
              <w:spacing w:before="0" w:beforeAutospacing="0" w:after="0" w:afterAutospacing="0"/>
              <w:rPr>
                <w:rFonts w:ascii="Arial" w:hAnsi="Arial" w:cs="Arial"/>
                <w:sz w:val="24"/>
                <w:szCs w:val="24"/>
                <w:lang w:eastAsia="en-AU"/>
              </w:rPr>
            </w:pPr>
          </w:p>
          <w:p w:rsidR="000E1A5A" w:rsidRPr="00C03F2B" w:rsidRDefault="000E1A5A" w:rsidP="00C43F39">
            <w:pPr>
              <w:pStyle w:val="NormalWeb"/>
              <w:spacing w:before="0" w:beforeAutospacing="0" w:after="0" w:afterAutospacing="0"/>
              <w:rPr>
                <w:rFonts w:ascii="Arial" w:hAnsi="Arial" w:cs="Arial"/>
                <w:sz w:val="24"/>
                <w:szCs w:val="24"/>
                <w:lang w:eastAsia="en-AU"/>
              </w:rPr>
            </w:pPr>
            <w:r w:rsidRPr="00C03F2B">
              <w:rPr>
                <w:rFonts w:ascii="Arial" w:eastAsia="SimSun" w:hAnsi="Arial" w:cs="Arial"/>
                <w:color w:val="000000"/>
                <w:sz w:val="24"/>
                <w:szCs w:val="24"/>
                <w:lang w:eastAsia="zh-CN"/>
              </w:rPr>
              <w:t>Victoria University</w:t>
            </w:r>
          </w:p>
          <w:p w:rsidR="000E1A5A" w:rsidRPr="00C03F2B" w:rsidRDefault="000E1A5A" w:rsidP="00C43F39">
            <w:pPr>
              <w:pStyle w:val="NormalWeb"/>
              <w:spacing w:before="0" w:beforeAutospacing="0" w:after="0" w:afterAutospacing="0"/>
              <w:rPr>
                <w:rFonts w:ascii="Arial" w:hAnsi="Arial" w:cs="Arial"/>
                <w:sz w:val="24"/>
                <w:szCs w:val="24"/>
                <w:lang w:eastAsia="en-AU"/>
              </w:rPr>
            </w:pPr>
          </w:p>
          <w:p w:rsidR="000E1A5A" w:rsidRPr="00C03F2B" w:rsidRDefault="00AE5112" w:rsidP="00C43F39">
            <w:pPr>
              <w:pStyle w:val="NormalWeb"/>
              <w:spacing w:before="0" w:beforeAutospacing="0" w:after="0" w:afterAutospacing="0"/>
              <w:rPr>
                <w:rFonts w:ascii="Arial" w:hAnsi="Arial" w:cs="Arial"/>
                <w:sz w:val="24"/>
                <w:szCs w:val="24"/>
                <w:lang w:eastAsia="en-AU"/>
              </w:rPr>
            </w:pPr>
            <w:r w:rsidRPr="00C03F2B">
              <w:rPr>
                <w:rFonts w:ascii="Arial" w:hAnsi="Arial" w:cs="Arial"/>
                <w:sz w:val="24"/>
                <w:szCs w:val="24"/>
                <w:lang w:eastAsia="en-AU"/>
              </w:rPr>
              <w:t>Strengthening Advocacy Conference</w:t>
            </w:r>
          </w:p>
          <w:p w:rsidR="000E1A5A" w:rsidRPr="00C03F2B" w:rsidRDefault="000E1A5A" w:rsidP="00C43F39">
            <w:pPr>
              <w:pStyle w:val="NormalWeb"/>
              <w:spacing w:before="0" w:beforeAutospacing="0" w:after="0" w:afterAutospacing="0"/>
              <w:rPr>
                <w:rFonts w:ascii="Arial" w:hAnsi="Arial" w:cs="Arial"/>
                <w:sz w:val="24"/>
                <w:szCs w:val="24"/>
                <w:lang w:eastAsia="en-AU"/>
              </w:rPr>
            </w:pPr>
          </w:p>
          <w:p w:rsidR="000E1A5A" w:rsidRPr="00C03F2B" w:rsidRDefault="00AE5112" w:rsidP="00C43F39">
            <w:pPr>
              <w:pStyle w:val="NormalWeb"/>
              <w:spacing w:before="0" w:beforeAutospacing="0" w:after="0" w:afterAutospacing="0"/>
              <w:rPr>
                <w:rFonts w:ascii="Arial" w:hAnsi="Arial" w:cs="Arial"/>
                <w:sz w:val="24"/>
                <w:szCs w:val="24"/>
                <w:lang w:eastAsia="en-AU"/>
              </w:rPr>
            </w:pPr>
            <w:r w:rsidRPr="00C03F2B">
              <w:rPr>
                <w:rFonts w:ascii="Arial" w:hAnsi="Arial" w:cs="Arial"/>
                <w:sz w:val="24"/>
                <w:szCs w:val="24"/>
                <w:lang w:eastAsia="en-AU"/>
              </w:rPr>
              <w:t>Monash University, Just a Leadership Program</w:t>
            </w:r>
          </w:p>
          <w:p w:rsidR="00AE5112" w:rsidRPr="00C03F2B" w:rsidRDefault="00AE5112" w:rsidP="00C43F39">
            <w:pPr>
              <w:pStyle w:val="NormalWeb"/>
              <w:spacing w:before="0" w:beforeAutospacing="0" w:after="0" w:afterAutospacing="0"/>
              <w:rPr>
                <w:rFonts w:ascii="Arial" w:hAnsi="Arial" w:cs="Arial"/>
                <w:sz w:val="24"/>
                <w:szCs w:val="24"/>
                <w:lang w:eastAsia="en-AU"/>
              </w:rPr>
            </w:pPr>
          </w:p>
          <w:p w:rsidR="00AE5112" w:rsidRPr="00C03F2B" w:rsidRDefault="00AE5112" w:rsidP="00C43F39">
            <w:pPr>
              <w:pStyle w:val="NormalWeb"/>
              <w:spacing w:before="0" w:beforeAutospacing="0" w:after="0" w:afterAutospacing="0"/>
              <w:rPr>
                <w:rFonts w:ascii="Arial" w:hAnsi="Arial" w:cs="Arial"/>
                <w:sz w:val="24"/>
                <w:szCs w:val="24"/>
                <w:lang w:eastAsia="en-AU"/>
              </w:rPr>
            </w:pPr>
            <w:r w:rsidRPr="00C03F2B">
              <w:rPr>
                <w:rFonts w:ascii="Arial" w:hAnsi="Arial" w:cs="Arial"/>
                <w:sz w:val="24"/>
                <w:szCs w:val="24"/>
                <w:lang w:eastAsia="en-AU"/>
              </w:rPr>
              <w:t>DDLS Volunteer Lawyers</w:t>
            </w:r>
          </w:p>
          <w:p w:rsidR="000E1A5A" w:rsidRPr="00C03F2B" w:rsidRDefault="000E1A5A" w:rsidP="00C43F39">
            <w:pPr>
              <w:pStyle w:val="NormalWeb"/>
              <w:spacing w:before="0" w:beforeAutospacing="0" w:after="0" w:afterAutospacing="0"/>
              <w:rPr>
                <w:rFonts w:ascii="Arial" w:hAnsi="Arial" w:cs="Arial"/>
                <w:sz w:val="24"/>
                <w:szCs w:val="24"/>
                <w:lang w:eastAsia="en-AU"/>
              </w:rPr>
            </w:pPr>
          </w:p>
          <w:p w:rsidR="000E1A5A" w:rsidRPr="00C03F2B" w:rsidRDefault="00976688" w:rsidP="00C43F39">
            <w:pPr>
              <w:pStyle w:val="NormalWeb"/>
              <w:spacing w:before="0" w:beforeAutospacing="0" w:after="0" w:afterAutospacing="0"/>
              <w:rPr>
                <w:rFonts w:ascii="Arial" w:hAnsi="Arial" w:cs="Arial"/>
                <w:sz w:val="24"/>
                <w:szCs w:val="24"/>
                <w:lang w:eastAsia="en-AU"/>
              </w:rPr>
            </w:pPr>
            <w:r w:rsidRPr="00C03F2B">
              <w:rPr>
                <w:rFonts w:ascii="Arial" w:hAnsi="Arial" w:cs="Arial"/>
                <w:sz w:val="24"/>
                <w:szCs w:val="24"/>
                <w:lang w:eastAsia="en-AU"/>
              </w:rPr>
              <w:t>Community College Gippsland</w:t>
            </w:r>
          </w:p>
          <w:p w:rsidR="00976688" w:rsidRPr="00C03F2B" w:rsidRDefault="00976688" w:rsidP="00C43F39">
            <w:pPr>
              <w:pStyle w:val="NormalWeb"/>
              <w:spacing w:before="0" w:beforeAutospacing="0" w:after="0" w:afterAutospacing="0"/>
              <w:rPr>
                <w:rFonts w:ascii="Arial" w:hAnsi="Arial" w:cs="Arial"/>
                <w:sz w:val="24"/>
                <w:szCs w:val="24"/>
                <w:lang w:eastAsia="en-AU"/>
              </w:rPr>
            </w:pPr>
          </w:p>
          <w:p w:rsidR="00976688" w:rsidRPr="00C03F2B" w:rsidRDefault="00976688" w:rsidP="00C43F39">
            <w:pPr>
              <w:pStyle w:val="NormalWeb"/>
              <w:spacing w:before="0" w:beforeAutospacing="0" w:after="0" w:afterAutospacing="0"/>
              <w:rPr>
                <w:rFonts w:ascii="Arial" w:hAnsi="Arial" w:cs="Arial"/>
                <w:sz w:val="24"/>
                <w:szCs w:val="24"/>
                <w:lang w:eastAsia="en-AU"/>
              </w:rPr>
            </w:pPr>
            <w:r w:rsidRPr="00C03F2B">
              <w:rPr>
                <w:rFonts w:ascii="Arial" w:hAnsi="Arial" w:cs="Arial"/>
                <w:sz w:val="24"/>
                <w:szCs w:val="24"/>
                <w:lang w:eastAsia="en-AU"/>
              </w:rPr>
              <w:lastRenderedPageBreak/>
              <w:t>Southwest TAFE Warrnambool</w:t>
            </w:r>
          </w:p>
          <w:p w:rsidR="000E1A5A" w:rsidRPr="00C03F2B" w:rsidRDefault="000E1A5A" w:rsidP="00C43F39">
            <w:pPr>
              <w:pStyle w:val="NormalWeb"/>
              <w:spacing w:before="0" w:beforeAutospacing="0" w:after="0" w:afterAutospacing="0"/>
              <w:rPr>
                <w:rFonts w:ascii="Arial" w:hAnsi="Arial" w:cs="Arial"/>
                <w:sz w:val="24"/>
                <w:szCs w:val="24"/>
                <w:lang w:eastAsia="en-AU"/>
              </w:rPr>
            </w:pPr>
          </w:p>
          <w:p w:rsidR="000E1A5A" w:rsidRPr="00C03F2B" w:rsidRDefault="00976688" w:rsidP="00C43F39">
            <w:pPr>
              <w:pStyle w:val="NormalWeb"/>
              <w:spacing w:before="0" w:beforeAutospacing="0" w:after="0" w:afterAutospacing="0"/>
              <w:rPr>
                <w:rFonts w:ascii="Arial" w:hAnsi="Arial" w:cs="Arial"/>
                <w:sz w:val="24"/>
                <w:szCs w:val="24"/>
                <w:lang w:eastAsia="en-AU"/>
              </w:rPr>
            </w:pPr>
            <w:r w:rsidRPr="00C03F2B">
              <w:rPr>
                <w:rFonts w:ascii="Arial" w:hAnsi="Arial" w:cs="Arial"/>
                <w:sz w:val="24"/>
                <w:szCs w:val="24"/>
                <w:lang w:eastAsia="en-AU"/>
              </w:rPr>
              <w:t>Encompass College of Education and Training</w:t>
            </w:r>
          </w:p>
          <w:p w:rsidR="002C04D4" w:rsidRPr="00C03F2B" w:rsidRDefault="002C04D4" w:rsidP="00C43F39">
            <w:pPr>
              <w:pStyle w:val="NormalWeb"/>
              <w:spacing w:before="0" w:beforeAutospacing="0" w:after="0" w:afterAutospacing="0"/>
              <w:rPr>
                <w:rFonts w:ascii="Arial" w:hAnsi="Arial" w:cs="Arial"/>
                <w:sz w:val="24"/>
                <w:szCs w:val="24"/>
                <w:lang w:eastAsia="en-AU"/>
              </w:rPr>
            </w:pPr>
          </w:p>
          <w:p w:rsidR="002C04D4" w:rsidRPr="00C03F2B" w:rsidRDefault="002C04D4" w:rsidP="00C43F39">
            <w:pPr>
              <w:pStyle w:val="NormalWeb"/>
              <w:spacing w:before="0" w:beforeAutospacing="0" w:after="0" w:afterAutospacing="0"/>
              <w:rPr>
                <w:rFonts w:ascii="Arial" w:hAnsi="Arial" w:cs="Arial"/>
                <w:sz w:val="24"/>
                <w:szCs w:val="24"/>
                <w:lang w:eastAsia="en-AU"/>
              </w:rPr>
            </w:pPr>
            <w:r w:rsidRPr="00C03F2B">
              <w:rPr>
                <w:rFonts w:ascii="Arial" w:hAnsi="Arial" w:cs="Arial"/>
                <w:sz w:val="24"/>
                <w:szCs w:val="24"/>
                <w:lang w:eastAsia="en-AU"/>
              </w:rPr>
              <w:t>William Angliss Institute of TAFE</w:t>
            </w:r>
            <w:r w:rsidR="00BA0130" w:rsidRPr="00C03F2B">
              <w:rPr>
                <w:rFonts w:ascii="Arial" w:hAnsi="Arial" w:cs="Arial"/>
                <w:sz w:val="24"/>
                <w:szCs w:val="24"/>
                <w:lang w:eastAsia="en-AU"/>
              </w:rPr>
              <w:t xml:space="preserve"> X 2</w:t>
            </w:r>
          </w:p>
          <w:p w:rsidR="000E1A5A" w:rsidRPr="00C03F2B" w:rsidRDefault="000E1A5A" w:rsidP="00C43F39">
            <w:pPr>
              <w:pStyle w:val="NormalWeb"/>
              <w:spacing w:before="0" w:beforeAutospacing="0" w:after="0" w:afterAutospacing="0"/>
              <w:rPr>
                <w:rFonts w:ascii="Arial" w:eastAsia="SimSun" w:hAnsi="Arial" w:cs="Arial"/>
                <w:color w:val="000000"/>
                <w:sz w:val="24"/>
                <w:szCs w:val="24"/>
                <w:lang w:eastAsia="zh-CN"/>
              </w:rPr>
            </w:pP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Melbourne Polytechnic, Preston</w:t>
            </w: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p>
          <w:p w:rsidR="002C04D4" w:rsidRPr="00C03F2B" w:rsidRDefault="002C04D4" w:rsidP="002C04D4">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Wodonga TAFE</w:t>
            </w:r>
          </w:p>
          <w:p w:rsidR="002C04D4" w:rsidRPr="00C03F2B" w:rsidRDefault="002C04D4" w:rsidP="002C04D4">
            <w:pPr>
              <w:pStyle w:val="NormalWeb"/>
              <w:spacing w:before="0" w:beforeAutospacing="0" w:after="0" w:afterAutospacing="0"/>
              <w:rPr>
                <w:rFonts w:ascii="Arial" w:eastAsia="SimSun" w:hAnsi="Arial" w:cs="Arial"/>
                <w:color w:val="000000"/>
                <w:sz w:val="24"/>
                <w:szCs w:val="24"/>
                <w:lang w:eastAsia="zh-CN"/>
              </w:rPr>
            </w:pPr>
          </w:p>
          <w:p w:rsidR="002C04D4" w:rsidRPr="00C03F2B" w:rsidRDefault="002C04D4" w:rsidP="002C04D4">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Ross House Association</w:t>
            </w:r>
          </w:p>
          <w:p w:rsidR="00BA0130" w:rsidRPr="00C03F2B" w:rsidRDefault="00BA0130" w:rsidP="002C04D4">
            <w:pPr>
              <w:pStyle w:val="NormalWeb"/>
              <w:spacing w:before="0" w:beforeAutospacing="0" w:after="0" w:afterAutospacing="0"/>
              <w:rPr>
                <w:rFonts w:ascii="Arial" w:eastAsia="SimSun" w:hAnsi="Arial" w:cs="Arial"/>
                <w:color w:val="000000"/>
                <w:sz w:val="24"/>
                <w:szCs w:val="24"/>
                <w:lang w:eastAsia="zh-CN"/>
              </w:rPr>
            </w:pPr>
          </w:p>
          <w:p w:rsidR="00BA0130" w:rsidRPr="00C03F2B" w:rsidRDefault="00BA0130" w:rsidP="00BA0130">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Melbourne University, Student Equity &amp; Disability Support</w:t>
            </w:r>
          </w:p>
          <w:p w:rsidR="00BA0130" w:rsidRPr="00C03F2B" w:rsidRDefault="00BA0130" w:rsidP="00BA0130">
            <w:pPr>
              <w:pStyle w:val="NormalWeb"/>
              <w:spacing w:before="0" w:beforeAutospacing="0" w:after="0" w:afterAutospacing="0"/>
              <w:rPr>
                <w:rFonts w:ascii="Arial" w:eastAsia="SimSun" w:hAnsi="Arial" w:cs="Arial"/>
                <w:color w:val="000000"/>
                <w:sz w:val="24"/>
                <w:szCs w:val="24"/>
                <w:lang w:eastAsia="zh-CN"/>
              </w:rPr>
            </w:pPr>
          </w:p>
          <w:p w:rsidR="00BA0130" w:rsidRPr="00C03F2B" w:rsidRDefault="00BA0130" w:rsidP="00BA0130">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Ross House Association with Epilepsy Foundation</w:t>
            </w:r>
          </w:p>
          <w:p w:rsidR="0083004B" w:rsidRPr="00C03F2B" w:rsidRDefault="0083004B" w:rsidP="00BA0130">
            <w:pPr>
              <w:pStyle w:val="NormalWeb"/>
              <w:spacing w:before="0" w:beforeAutospacing="0" w:after="0" w:afterAutospacing="0"/>
              <w:rPr>
                <w:rFonts w:ascii="Arial" w:eastAsia="SimSun" w:hAnsi="Arial" w:cs="Arial"/>
                <w:color w:val="000000"/>
                <w:sz w:val="24"/>
                <w:szCs w:val="24"/>
                <w:lang w:eastAsia="zh-CN"/>
              </w:rPr>
            </w:pPr>
          </w:p>
          <w:p w:rsidR="0083004B" w:rsidRPr="00C03F2B" w:rsidRDefault="0083004B" w:rsidP="0083004B">
            <w:pPr>
              <w:rPr>
                <w:rFonts w:cs="Arial"/>
                <w:lang w:eastAsia="en-AU"/>
              </w:rPr>
            </w:pPr>
            <w:r w:rsidRPr="00C03F2B">
              <w:rPr>
                <w:rFonts w:cs="Arial"/>
                <w:lang w:eastAsia="en-AU"/>
              </w:rPr>
              <w:t>Ross House Association for Discrimination Law Providers and Human Rights Commission.</w:t>
            </w:r>
          </w:p>
          <w:p w:rsidR="0083004B" w:rsidRPr="00C03F2B" w:rsidRDefault="0083004B" w:rsidP="00BA0130">
            <w:pPr>
              <w:pStyle w:val="NormalWeb"/>
              <w:spacing w:before="0" w:beforeAutospacing="0" w:after="0" w:afterAutospacing="0"/>
              <w:rPr>
                <w:rFonts w:ascii="Arial" w:eastAsia="SimSun" w:hAnsi="Arial" w:cs="Arial"/>
                <w:color w:val="000000"/>
                <w:sz w:val="24"/>
                <w:szCs w:val="24"/>
                <w:lang w:eastAsia="zh-CN"/>
              </w:rPr>
            </w:pPr>
          </w:p>
          <w:p w:rsidR="0083004B" w:rsidRPr="00C03F2B" w:rsidRDefault="0083004B" w:rsidP="00082263">
            <w:pPr>
              <w:rPr>
                <w:rFonts w:cs="Arial"/>
                <w:lang w:eastAsia="en-AU"/>
              </w:rPr>
            </w:pPr>
            <w:r w:rsidRPr="00C03F2B">
              <w:rPr>
                <w:rFonts w:cs="Arial"/>
                <w:lang w:eastAsia="en-AU"/>
              </w:rPr>
              <w:t xml:space="preserve">Ross House Association co-presentation with </w:t>
            </w:r>
            <w:r w:rsidR="00082263" w:rsidRPr="00C03F2B">
              <w:rPr>
                <w:rFonts w:cs="Arial"/>
                <w:lang w:eastAsia="en-AU"/>
              </w:rPr>
              <w:t>Hope for Life Suicide Prevention and Bereavement.</w:t>
            </w:r>
            <w:r w:rsidRPr="00C03F2B">
              <w:rPr>
                <w:rFonts w:cs="Arial"/>
                <w:lang w:eastAsia="en-AU"/>
              </w:rPr>
              <w:t xml:space="preserve"> </w:t>
            </w:r>
          </w:p>
          <w:p w:rsidR="0083004B" w:rsidRPr="00C03F2B" w:rsidRDefault="0083004B" w:rsidP="0083004B">
            <w:pPr>
              <w:rPr>
                <w:rFonts w:cs="Arial"/>
                <w:lang w:eastAsia="en-AU"/>
              </w:rPr>
            </w:pPr>
          </w:p>
          <w:p w:rsidR="00BA0130" w:rsidRPr="00C03F2B" w:rsidRDefault="00BA0130" w:rsidP="00BA0130">
            <w:pPr>
              <w:pStyle w:val="NormalWeb"/>
              <w:spacing w:before="0" w:beforeAutospacing="0" w:after="0" w:afterAutospacing="0"/>
              <w:rPr>
                <w:rFonts w:ascii="Arial" w:eastAsia="SimSun" w:hAnsi="Arial" w:cs="Arial"/>
                <w:color w:val="000000"/>
                <w:sz w:val="24"/>
                <w:szCs w:val="24"/>
                <w:lang w:eastAsia="zh-CN"/>
              </w:rPr>
            </w:pPr>
          </w:p>
        </w:tc>
        <w:tc>
          <w:tcPr>
            <w:tcW w:w="4788" w:type="dxa"/>
          </w:tcPr>
          <w:p w:rsidR="007972FB" w:rsidRPr="00C03F2B" w:rsidRDefault="000E1A5A"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lastRenderedPageBreak/>
              <w:t>Disability Discrimination Law</w:t>
            </w:r>
          </w:p>
          <w:p w:rsidR="000E1A5A" w:rsidRPr="00C03F2B" w:rsidRDefault="000E1A5A" w:rsidP="00C43F39">
            <w:pPr>
              <w:pStyle w:val="NormalWeb"/>
              <w:spacing w:before="0" w:beforeAutospacing="0" w:after="0" w:afterAutospacing="0"/>
              <w:rPr>
                <w:rFonts w:ascii="Arial" w:eastAsia="SimSun" w:hAnsi="Arial" w:cs="Arial"/>
                <w:color w:val="000000"/>
                <w:sz w:val="24"/>
                <w:szCs w:val="24"/>
                <w:lang w:eastAsia="zh-CN"/>
              </w:rPr>
            </w:pPr>
          </w:p>
          <w:p w:rsidR="000E1A5A" w:rsidRPr="00C03F2B" w:rsidRDefault="003B5E3A"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Standards for Education</w:t>
            </w:r>
          </w:p>
          <w:p w:rsidR="00AE5112" w:rsidRPr="00C03F2B" w:rsidRDefault="00AE5112" w:rsidP="00C43F39">
            <w:pPr>
              <w:pStyle w:val="NormalWeb"/>
              <w:spacing w:before="0" w:beforeAutospacing="0" w:after="0" w:afterAutospacing="0"/>
              <w:rPr>
                <w:rFonts w:ascii="Arial" w:eastAsia="SimSun" w:hAnsi="Arial" w:cs="Arial"/>
                <w:color w:val="000000"/>
                <w:sz w:val="24"/>
                <w:szCs w:val="24"/>
                <w:lang w:eastAsia="zh-CN"/>
              </w:rPr>
            </w:pPr>
          </w:p>
          <w:p w:rsidR="00AE5112" w:rsidRPr="00C03F2B" w:rsidRDefault="00AE5112"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Education and Crime</w:t>
            </w:r>
          </w:p>
          <w:p w:rsidR="00AE5112" w:rsidRPr="00C03F2B" w:rsidRDefault="00AE5112" w:rsidP="00C43F39">
            <w:pPr>
              <w:pStyle w:val="NormalWeb"/>
              <w:spacing w:before="0" w:beforeAutospacing="0" w:after="0" w:afterAutospacing="0"/>
              <w:rPr>
                <w:rFonts w:ascii="Arial" w:eastAsia="SimSun" w:hAnsi="Arial" w:cs="Arial"/>
                <w:color w:val="000000"/>
                <w:sz w:val="24"/>
                <w:szCs w:val="24"/>
                <w:lang w:eastAsia="zh-CN"/>
              </w:rPr>
            </w:pPr>
          </w:p>
          <w:p w:rsidR="00AE5112" w:rsidRPr="00C03F2B" w:rsidRDefault="00AE5112"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Discrimination</w:t>
            </w:r>
          </w:p>
          <w:p w:rsidR="00AE5112" w:rsidRPr="00C03F2B" w:rsidRDefault="00AE5112" w:rsidP="00C43F39">
            <w:pPr>
              <w:pStyle w:val="NormalWeb"/>
              <w:spacing w:before="0" w:beforeAutospacing="0" w:after="0" w:afterAutospacing="0"/>
              <w:rPr>
                <w:rFonts w:ascii="Arial" w:eastAsia="SimSun" w:hAnsi="Arial" w:cs="Arial"/>
                <w:color w:val="000000"/>
                <w:sz w:val="24"/>
                <w:szCs w:val="24"/>
                <w:lang w:eastAsia="zh-CN"/>
              </w:rPr>
            </w:pPr>
          </w:p>
          <w:p w:rsidR="00AE5112" w:rsidRPr="00C03F2B" w:rsidRDefault="00AE5112" w:rsidP="00C43F39">
            <w:pPr>
              <w:pStyle w:val="NormalWeb"/>
              <w:spacing w:before="0" w:beforeAutospacing="0" w:after="0" w:afterAutospacing="0"/>
              <w:rPr>
                <w:rFonts w:ascii="Arial" w:eastAsia="SimSun" w:hAnsi="Arial" w:cs="Arial"/>
                <w:color w:val="000000"/>
                <w:sz w:val="24"/>
                <w:szCs w:val="24"/>
                <w:lang w:eastAsia="zh-CN"/>
              </w:rPr>
            </w:pPr>
          </w:p>
          <w:p w:rsidR="00AE5112" w:rsidRPr="00C03F2B" w:rsidRDefault="00AE5112"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Discrimination Law</w:t>
            </w:r>
          </w:p>
          <w:p w:rsidR="00AE5112" w:rsidRPr="00C03F2B" w:rsidRDefault="00AE5112" w:rsidP="00C43F39">
            <w:pPr>
              <w:pStyle w:val="NormalWeb"/>
              <w:spacing w:before="0" w:beforeAutospacing="0" w:after="0" w:afterAutospacing="0"/>
              <w:rPr>
                <w:rFonts w:ascii="Arial" w:eastAsia="SimSun" w:hAnsi="Arial" w:cs="Arial"/>
                <w:color w:val="000000"/>
                <w:sz w:val="24"/>
                <w:szCs w:val="24"/>
                <w:lang w:eastAsia="zh-CN"/>
              </w:rPr>
            </w:pPr>
          </w:p>
          <w:p w:rsidR="00AE5112" w:rsidRPr="00C03F2B" w:rsidRDefault="00976688"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Standards for Education</w:t>
            </w:r>
          </w:p>
          <w:p w:rsidR="00976688" w:rsidRPr="00C03F2B" w:rsidRDefault="00976688" w:rsidP="00C43F39">
            <w:pPr>
              <w:pStyle w:val="NormalWeb"/>
              <w:spacing w:before="0" w:beforeAutospacing="0" w:after="0" w:afterAutospacing="0"/>
              <w:rPr>
                <w:rFonts w:ascii="Arial" w:eastAsia="SimSun" w:hAnsi="Arial" w:cs="Arial"/>
                <w:color w:val="000000"/>
                <w:sz w:val="24"/>
                <w:szCs w:val="24"/>
                <w:lang w:eastAsia="zh-CN"/>
              </w:rPr>
            </w:pPr>
          </w:p>
          <w:p w:rsidR="00976688" w:rsidRPr="00C03F2B" w:rsidRDefault="00976688"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Standards for Education</w:t>
            </w: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Standards for Education</w:t>
            </w: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Standards for Education</w:t>
            </w: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Standards for Education</w:t>
            </w: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Standards for Education</w:t>
            </w:r>
          </w:p>
          <w:p w:rsidR="002C04D4" w:rsidRPr="00C03F2B" w:rsidRDefault="002C04D4" w:rsidP="00C43F39">
            <w:pPr>
              <w:pStyle w:val="NormalWeb"/>
              <w:spacing w:before="0" w:beforeAutospacing="0" w:after="0" w:afterAutospacing="0"/>
              <w:rPr>
                <w:rFonts w:ascii="Arial" w:eastAsia="SimSun" w:hAnsi="Arial" w:cs="Arial"/>
                <w:color w:val="000000"/>
                <w:sz w:val="24"/>
                <w:szCs w:val="24"/>
                <w:lang w:eastAsia="zh-CN"/>
              </w:rPr>
            </w:pPr>
          </w:p>
          <w:p w:rsidR="002C04D4" w:rsidRPr="00C03F2B" w:rsidRDefault="00BA0130"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NDIS/Discrimination Law</w:t>
            </w:r>
          </w:p>
          <w:p w:rsidR="00BA0130" w:rsidRPr="00C03F2B" w:rsidRDefault="00BA0130" w:rsidP="00C43F39">
            <w:pPr>
              <w:pStyle w:val="NormalWeb"/>
              <w:spacing w:before="0" w:beforeAutospacing="0" w:after="0" w:afterAutospacing="0"/>
              <w:rPr>
                <w:rFonts w:ascii="Arial" w:eastAsia="SimSun" w:hAnsi="Arial" w:cs="Arial"/>
                <w:color w:val="000000"/>
                <w:sz w:val="24"/>
                <w:szCs w:val="24"/>
                <w:lang w:eastAsia="zh-CN"/>
              </w:rPr>
            </w:pPr>
          </w:p>
          <w:p w:rsidR="00BA0130" w:rsidRPr="00C03F2B" w:rsidRDefault="00BA0130"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Disability Standards for Education</w:t>
            </w:r>
          </w:p>
          <w:p w:rsidR="00BA0130" w:rsidRPr="00C03F2B" w:rsidRDefault="00BA0130" w:rsidP="00C43F39">
            <w:pPr>
              <w:pStyle w:val="NormalWeb"/>
              <w:spacing w:before="0" w:beforeAutospacing="0" w:after="0" w:afterAutospacing="0"/>
              <w:rPr>
                <w:rFonts w:ascii="Arial" w:eastAsia="SimSun" w:hAnsi="Arial" w:cs="Arial"/>
                <w:color w:val="000000"/>
                <w:sz w:val="24"/>
                <w:szCs w:val="24"/>
                <w:lang w:eastAsia="zh-CN"/>
              </w:rPr>
            </w:pPr>
          </w:p>
          <w:p w:rsidR="00BA0130" w:rsidRPr="00C03F2B" w:rsidRDefault="00BA0130" w:rsidP="00C43F39">
            <w:pPr>
              <w:pStyle w:val="NormalWeb"/>
              <w:spacing w:before="0" w:beforeAutospacing="0" w:after="0" w:afterAutospacing="0"/>
              <w:rPr>
                <w:rFonts w:ascii="Arial" w:eastAsia="SimSun" w:hAnsi="Arial" w:cs="Arial"/>
                <w:color w:val="000000"/>
                <w:sz w:val="24"/>
                <w:szCs w:val="24"/>
                <w:lang w:eastAsia="zh-CN"/>
              </w:rPr>
            </w:pPr>
          </w:p>
          <w:p w:rsidR="00BA0130" w:rsidRPr="00C03F2B" w:rsidRDefault="00BA0130" w:rsidP="00BA0130">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Understanding Epilepsy in Primary and Secondary Schools</w:t>
            </w:r>
          </w:p>
          <w:p w:rsidR="00BA0130" w:rsidRPr="00C03F2B" w:rsidRDefault="00BA0130" w:rsidP="00BA0130">
            <w:pPr>
              <w:pStyle w:val="NormalWeb"/>
              <w:spacing w:before="0" w:beforeAutospacing="0" w:after="0" w:afterAutospacing="0"/>
              <w:rPr>
                <w:rFonts w:ascii="Arial" w:eastAsia="SimSun" w:hAnsi="Arial" w:cs="Arial"/>
                <w:color w:val="000000"/>
                <w:sz w:val="24"/>
                <w:szCs w:val="24"/>
                <w:lang w:eastAsia="zh-CN"/>
              </w:rPr>
            </w:pPr>
          </w:p>
          <w:p w:rsidR="00BA0130" w:rsidRPr="00C03F2B" w:rsidRDefault="0083004B" w:rsidP="00BA0130">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Discrimination/education Pleadings</w:t>
            </w:r>
          </w:p>
          <w:p w:rsidR="0083004B" w:rsidRPr="00C03F2B" w:rsidRDefault="0083004B" w:rsidP="00BA0130">
            <w:pPr>
              <w:pStyle w:val="NormalWeb"/>
              <w:spacing w:before="0" w:beforeAutospacing="0" w:after="0" w:afterAutospacing="0"/>
              <w:rPr>
                <w:rFonts w:ascii="Arial" w:eastAsia="SimSun" w:hAnsi="Arial" w:cs="Arial"/>
                <w:color w:val="000000"/>
                <w:sz w:val="24"/>
                <w:szCs w:val="24"/>
                <w:lang w:eastAsia="zh-CN"/>
              </w:rPr>
            </w:pPr>
          </w:p>
          <w:p w:rsidR="0083004B" w:rsidRPr="00C03F2B" w:rsidRDefault="0083004B" w:rsidP="00BA0130">
            <w:pPr>
              <w:pStyle w:val="NormalWeb"/>
              <w:spacing w:before="0" w:beforeAutospacing="0" w:after="0" w:afterAutospacing="0"/>
              <w:rPr>
                <w:rFonts w:ascii="Arial" w:eastAsia="SimSun" w:hAnsi="Arial" w:cs="Arial"/>
                <w:color w:val="000000"/>
                <w:sz w:val="24"/>
                <w:szCs w:val="24"/>
                <w:lang w:eastAsia="zh-CN"/>
              </w:rPr>
            </w:pPr>
          </w:p>
          <w:p w:rsidR="0083004B" w:rsidRPr="00C03F2B" w:rsidRDefault="0083004B" w:rsidP="00BA0130">
            <w:pPr>
              <w:pStyle w:val="NormalWeb"/>
              <w:spacing w:before="0" w:beforeAutospacing="0" w:after="0" w:afterAutospacing="0"/>
              <w:rPr>
                <w:rFonts w:ascii="Arial" w:eastAsia="SimSun" w:hAnsi="Arial" w:cs="Arial"/>
                <w:color w:val="000000"/>
                <w:sz w:val="24"/>
                <w:szCs w:val="24"/>
                <w:lang w:eastAsia="zh-CN"/>
              </w:rPr>
            </w:pPr>
          </w:p>
          <w:p w:rsidR="0083004B" w:rsidRPr="00C03F2B" w:rsidRDefault="0083004B" w:rsidP="00BA0130">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Mental Health Awareness/Suicide Prevention</w:t>
            </w:r>
          </w:p>
        </w:tc>
      </w:tr>
    </w:tbl>
    <w:p w:rsidR="00884686" w:rsidRPr="00C03F2B" w:rsidRDefault="00884686" w:rsidP="00C43F39">
      <w:pPr>
        <w:pStyle w:val="NormalWeb"/>
        <w:spacing w:before="0" w:beforeAutospacing="0" w:after="0" w:afterAutospacing="0"/>
        <w:rPr>
          <w:rFonts w:ascii="Arial" w:eastAsia="SimSun" w:hAnsi="Arial" w:cs="Arial"/>
          <w:color w:val="000000"/>
          <w:sz w:val="24"/>
          <w:szCs w:val="24"/>
          <w:lang w:eastAsia="zh-CN"/>
        </w:rPr>
      </w:pPr>
    </w:p>
    <w:p w:rsidR="00884686" w:rsidRPr="00C03F2B" w:rsidRDefault="00884686" w:rsidP="00C43F39">
      <w:pPr>
        <w:pStyle w:val="NormalWeb"/>
        <w:spacing w:before="0" w:beforeAutospacing="0" w:after="0" w:afterAutospacing="0"/>
        <w:rPr>
          <w:rFonts w:ascii="Arial" w:eastAsia="SimSun" w:hAnsi="Arial" w:cs="Arial"/>
          <w:color w:val="000000"/>
          <w:sz w:val="24"/>
          <w:szCs w:val="24"/>
          <w:lang w:eastAsia="zh-CN"/>
        </w:rPr>
      </w:pPr>
    </w:p>
    <w:p w:rsidR="00C238F2" w:rsidRPr="00C03F2B" w:rsidRDefault="00884686" w:rsidP="00C43F39">
      <w:pPr>
        <w:pStyle w:val="NormalWeb"/>
        <w:spacing w:before="0" w:beforeAutospacing="0" w:after="0" w:afterAutospacing="0"/>
        <w:rPr>
          <w:rFonts w:ascii="Arial" w:eastAsia="SimSun" w:hAnsi="Arial" w:cs="Arial"/>
          <w:color w:val="000000"/>
          <w:sz w:val="24"/>
          <w:szCs w:val="24"/>
          <w:lang w:eastAsia="zh-CN"/>
        </w:rPr>
      </w:pPr>
      <w:r w:rsidRPr="00C03F2B">
        <w:rPr>
          <w:rFonts w:ascii="Arial" w:eastAsia="SimSun" w:hAnsi="Arial" w:cs="Arial"/>
          <w:color w:val="000000"/>
          <w:sz w:val="24"/>
          <w:szCs w:val="24"/>
          <w:lang w:eastAsia="zh-CN"/>
        </w:rPr>
        <w:t>D</w:t>
      </w:r>
      <w:r w:rsidR="00C238F2" w:rsidRPr="00C03F2B">
        <w:rPr>
          <w:rFonts w:ascii="Arial" w:eastAsia="SimSun" w:hAnsi="Arial" w:cs="Arial"/>
          <w:color w:val="000000"/>
          <w:sz w:val="24"/>
          <w:szCs w:val="24"/>
          <w:lang w:eastAsia="zh-CN"/>
        </w:rPr>
        <w:t>DLS invites those interested in community legal education sessions to contact us directly.</w:t>
      </w:r>
    </w:p>
    <w:p w:rsidR="00371B14" w:rsidRPr="00C03F2B" w:rsidRDefault="00371B14" w:rsidP="00C43F39">
      <w:pPr>
        <w:pStyle w:val="NormalWeb"/>
        <w:spacing w:before="0" w:beforeAutospacing="0" w:after="0" w:afterAutospacing="0"/>
        <w:rPr>
          <w:rFonts w:ascii="Arial" w:hAnsi="Arial" w:cs="Arial"/>
          <w:color w:val="000000"/>
          <w:sz w:val="24"/>
        </w:rPr>
      </w:pPr>
    </w:p>
    <w:p w:rsidR="00D74A33" w:rsidRPr="00C03F2B" w:rsidRDefault="00D74A33" w:rsidP="00C43F39">
      <w:pPr>
        <w:jc w:val="both"/>
        <w:rPr>
          <w:rFonts w:cs="Arial"/>
          <w:lang w:eastAsia="en-AU"/>
        </w:rPr>
      </w:pPr>
      <w:r w:rsidRPr="00C03F2B">
        <w:rPr>
          <w:rFonts w:cs="Arial"/>
          <w:lang w:eastAsia="en-AU"/>
        </w:rPr>
        <w:t>Deborah Randa</w:t>
      </w:r>
    </w:p>
    <w:p w:rsidR="00D74A33" w:rsidRPr="00C03F2B" w:rsidRDefault="00D74A33" w:rsidP="00C43F39">
      <w:pPr>
        <w:jc w:val="both"/>
        <w:rPr>
          <w:rFonts w:cs="Arial"/>
          <w:lang w:eastAsia="en-AU"/>
        </w:rPr>
      </w:pPr>
      <w:r w:rsidRPr="00C03F2B">
        <w:rPr>
          <w:rFonts w:cs="Arial"/>
          <w:lang w:eastAsia="en-AU"/>
        </w:rPr>
        <w:t>CLE Co-ordinator</w:t>
      </w:r>
    </w:p>
    <w:p w:rsidR="00D74A33" w:rsidRPr="00C03F2B" w:rsidRDefault="00BA0130" w:rsidP="00C43F39">
      <w:pPr>
        <w:jc w:val="both"/>
        <w:rPr>
          <w:rFonts w:cs="Arial"/>
          <w:lang w:eastAsia="en-AU"/>
        </w:rPr>
      </w:pPr>
      <w:r w:rsidRPr="00C03F2B">
        <w:rPr>
          <w:rFonts w:cs="Arial"/>
          <w:lang w:eastAsia="en-AU"/>
        </w:rPr>
        <w:t>2015</w:t>
      </w:r>
    </w:p>
    <w:p w:rsidR="00C238F2" w:rsidRPr="00C03F2B" w:rsidRDefault="00C238F2" w:rsidP="00C43F39">
      <w:pPr>
        <w:jc w:val="both"/>
        <w:rPr>
          <w:rFonts w:cs="Arial"/>
          <w:lang w:eastAsia="en-AU"/>
        </w:rPr>
      </w:pPr>
    </w:p>
    <w:p w:rsidR="00F8365D" w:rsidRPr="00C03F2B" w:rsidRDefault="00675213" w:rsidP="00675213">
      <w:pPr>
        <w:jc w:val="center"/>
        <w:rPr>
          <w:rFonts w:cs="Arial"/>
          <w:lang w:eastAsia="en-AU"/>
        </w:rPr>
      </w:pPr>
      <w:r w:rsidRPr="00C03F2B">
        <w:rPr>
          <w:rFonts w:cs="Arial"/>
          <w:noProof/>
          <w:lang w:eastAsia="en-AU"/>
        </w:rPr>
        <w:drawing>
          <wp:inline distT="0" distB="0" distL="0" distR="0">
            <wp:extent cx="2514600" cy="1847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cturer-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1847850"/>
                    </a:xfrm>
                    <a:prstGeom prst="rect">
                      <a:avLst/>
                    </a:prstGeom>
                  </pic:spPr>
                </pic:pic>
              </a:graphicData>
            </a:graphic>
          </wp:inline>
        </w:drawing>
      </w:r>
    </w:p>
    <w:p w:rsidR="00F8365D" w:rsidRPr="00C03F2B" w:rsidRDefault="00F8365D" w:rsidP="00C43F39">
      <w:pPr>
        <w:jc w:val="center"/>
        <w:rPr>
          <w:rFonts w:cs="Arial"/>
          <w:lang w:eastAsia="en-AU"/>
        </w:rPr>
      </w:pPr>
    </w:p>
    <w:p w:rsidR="00642003" w:rsidRPr="00C03F2B" w:rsidRDefault="00642003" w:rsidP="00C43F39">
      <w:pPr>
        <w:jc w:val="both"/>
        <w:rPr>
          <w:rFonts w:cs="Arial"/>
          <w:lang w:eastAsia="en-AU"/>
        </w:rPr>
      </w:pPr>
    </w:p>
    <w:p w:rsidR="00675213" w:rsidRPr="00C03F2B" w:rsidRDefault="00675213">
      <w:pPr>
        <w:rPr>
          <w:rFonts w:cs="Arial"/>
          <w:b/>
          <w:color w:val="0070C0"/>
          <w:sz w:val="44"/>
          <w:szCs w:val="44"/>
          <w:u w:val="single"/>
        </w:rPr>
      </w:pPr>
      <w:r w:rsidRPr="00C03F2B">
        <w:rPr>
          <w:rFonts w:cs="Arial"/>
          <w:bCs/>
          <w:color w:val="0070C0"/>
          <w:sz w:val="44"/>
          <w:szCs w:val="44"/>
          <w:u w:val="single"/>
        </w:rPr>
        <w:br w:type="page"/>
      </w:r>
    </w:p>
    <w:p w:rsidR="00A61359" w:rsidRPr="00C03F2B" w:rsidRDefault="00A61359" w:rsidP="00C43F39">
      <w:pPr>
        <w:pStyle w:val="Heading1"/>
        <w:rPr>
          <w:rFonts w:ascii="Arial" w:hAnsi="Arial" w:cs="Arial"/>
          <w:bCs w:val="0"/>
          <w:color w:val="0070C0"/>
          <w:sz w:val="44"/>
          <w:szCs w:val="44"/>
          <w:u w:val="single"/>
        </w:rPr>
      </w:pPr>
      <w:r w:rsidRPr="00C03F2B">
        <w:rPr>
          <w:rFonts w:ascii="Arial" w:hAnsi="Arial" w:cs="Arial"/>
          <w:bCs w:val="0"/>
          <w:color w:val="0070C0"/>
          <w:sz w:val="44"/>
          <w:szCs w:val="44"/>
          <w:u w:val="single"/>
        </w:rPr>
        <w:lastRenderedPageBreak/>
        <w:t>Policy and Law Reform Program Report</w:t>
      </w:r>
    </w:p>
    <w:p w:rsidR="00A61359" w:rsidRPr="00C03F2B" w:rsidRDefault="00A61359" w:rsidP="00C43F39">
      <w:pPr>
        <w:rPr>
          <w:rFonts w:cs="Arial"/>
          <w:lang w:val="en-US"/>
        </w:rPr>
      </w:pPr>
    </w:p>
    <w:p w:rsidR="0027652C" w:rsidRPr="00C03F2B" w:rsidRDefault="00732D15" w:rsidP="00C43F39">
      <w:pPr>
        <w:rPr>
          <w:rFonts w:cs="Arial"/>
          <w:lang w:eastAsia="en-AU"/>
        </w:rPr>
      </w:pPr>
      <w:r w:rsidRPr="00C03F2B">
        <w:rPr>
          <w:rFonts w:cs="Arial"/>
          <w:lang w:eastAsia="en-AU"/>
        </w:rPr>
        <w:t>S</w:t>
      </w:r>
      <w:r w:rsidR="0027652C" w:rsidRPr="00C03F2B">
        <w:rPr>
          <w:rFonts w:cs="Arial"/>
          <w:lang w:eastAsia="en-AU"/>
        </w:rPr>
        <w:t>ubmissions made</w:t>
      </w:r>
      <w:r w:rsidR="00DE669A" w:rsidRPr="00C03F2B">
        <w:rPr>
          <w:rFonts w:cs="Arial"/>
          <w:lang w:eastAsia="en-AU"/>
        </w:rPr>
        <w:t>/contributed to</w:t>
      </w:r>
      <w:r w:rsidR="0027652C" w:rsidRPr="00C03F2B">
        <w:rPr>
          <w:rFonts w:cs="Arial"/>
          <w:lang w:eastAsia="en-AU"/>
        </w:rPr>
        <w:t xml:space="preserve"> throughout the year</w:t>
      </w:r>
      <w:r w:rsidR="00461C10" w:rsidRPr="00C03F2B">
        <w:rPr>
          <w:rFonts w:cs="Arial"/>
          <w:lang w:eastAsia="en-AU"/>
        </w:rPr>
        <w:t xml:space="preserve"> included:</w:t>
      </w:r>
    </w:p>
    <w:p w:rsidR="00AA6260" w:rsidRPr="00C03F2B" w:rsidRDefault="00AA6260" w:rsidP="00C43F39">
      <w:pPr>
        <w:rPr>
          <w:rFonts w:cs="Arial"/>
          <w:lang w:eastAsia="en-AU"/>
        </w:rPr>
      </w:pPr>
    </w:p>
    <w:p w:rsidR="000271F6" w:rsidRPr="00C03F2B" w:rsidRDefault="000271F6" w:rsidP="000271F6">
      <w:pPr>
        <w:rPr>
          <w:rFonts w:cs="Arial"/>
        </w:rPr>
      </w:pPr>
    </w:p>
    <w:p w:rsidR="000271F6" w:rsidRPr="00C03F2B" w:rsidRDefault="000271F6" w:rsidP="00461C10">
      <w:pPr>
        <w:ind w:left="360"/>
        <w:rPr>
          <w:rFonts w:cs="Arial"/>
          <w:b/>
          <w:i/>
        </w:rPr>
      </w:pPr>
      <w:r w:rsidRPr="00C03F2B">
        <w:rPr>
          <w:rFonts w:cs="Arial"/>
          <w:b/>
          <w:i/>
        </w:rPr>
        <w:t>Review of the Disability Standards for Education 2005  </w:t>
      </w:r>
    </w:p>
    <w:p w:rsidR="00461C10" w:rsidRPr="00C03F2B" w:rsidRDefault="00461C10" w:rsidP="00CE4DE7">
      <w:pPr>
        <w:ind w:firstLine="360"/>
        <w:rPr>
          <w:rFonts w:cs="Arial"/>
        </w:rPr>
      </w:pPr>
      <w:r w:rsidRPr="00C03F2B">
        <w:rPr>
          <w:rFonts w:cs="Arial"/>
        </w:rPr>
        <w:t>Submission to the Federal Department of Education and Training</w:t>
      </w:r>
    </w:p>
    <w:p w:rsidR="000271F6" w:rsidRPr="00C03F2B" w:rsidRDefault="000271F6" w:rsidP="00461C10">
      <w:pPr>
        <w:rPr>
          <w:rFonts w:cs="Arial"/>
        </w:rPr>
      </w:pPr>
    </w:p>
    <w:p w:rsidR="000271F6" w:rsidRPr="00C03F2B" w:rsidRDefault="000271F6" w:rsidP="00461C10">
      <w:pPr>
        <w:ind w:left="360"/>
        <w:rPr>
          <w:rFonts w:cs="Arial"/>
          <w:b/>
          <w:i/>
        </w:rPr>
      </w:pPr>
      <w:r w:rsidRPr="00C03F2B">
        <w:rPr>
          <w:rFonts w:cs="Arial"/>
          <w:b/>
          <w:i/>
        </w:rPr>
        <w:t>Proposal for a National Disability Insurance scheme Quality and Safeguarding Framework </w:t>
      </w:r>
    </w:p>
    <w:p w:rsidR="00773B91" w:rsidRPr="00C03F2B" w:rsidRDefault="00773B91" w:rsidP="00461C10">
      <w:pPr>
        <w:ind w:left="360"/>
        <w:rPr>
          <w:rFonts w:cs="Arial"/>
        </w:rPr>
      </w:pPr>
      <w:r w:rsidRPr="00C03F2B">
        <w:rPr>
          <w:rFonts w:cs="Arial"/>
        </w:rPr>
        <w:t>Submission to the</w:t>
      </w:r>
      <w:r w:rsidR="00CC0272" w:rsidRPr="00C03F2B">
        <w:rPr>
          <w:rFonts w:cs="Arial"/>
        </w:rPr>
        <w:t xml:space="preserve"> Department of Social Services</w:t>
      </w:r>
    </w:p>
    <w:p w:rsidR="000271F6" w:rsidRPr="00C03F2B" w:rsidRDefault="000271F6" w:rsidP="00461C10">
      <w:pPr>
        <w:rPr>
          <w:rFonts w:cs="Arial"/>
          <w:b/>
          <w:i/>
        </w:rPr>
      </w:pPr>
    </w:p>
    <w:p w:rsidR="000271F6" w:rsidRPr="00C03F2B" w:rsidRDefault="000271F6" w:rsidP="00461C10">
      <w:pPr>
        <w:ind w:left="360"/>
        <w:rPr>
          <w:rFonts w:cs="Arial"/>
          <w:b/>
          <w:i/>
        </w:rPr>
      </w:pPr>
      <w:r w:rsidRPr="00C03F2B">
        <w:rPr>
          <w:rFonts w:cs="Arial"/>
          <w:b/>
          <w:i/>
        </w:rPr>
        <w:t xml:space="preserve">Review of the Charter of Human Rights &amp; Responsibilities Act 2005 (Vic) </w:t>
      </w:r>
      <w:r w:rsidR="00773B91" w:rsidRPr="00C03F2B">
        <w:rPr>
          <w:rFonts w:cs="Arial"/>
        </w:rPr>
        <w:t>S</w:t>
      </w:r>
      <w:r w:rsidRPr="00C03F2B">
        <w:rPr>
          <w:rFonts w:cs="Arial"/>
        </w:rPr>
        <w:t xml:space="preserve">ubmission to Department of Justice </w:t>
      </w:r>
    </w:p>
    <w:p w:rsidR="000271F6" w:rsidRPr="00C03F2B" w:rsidRDefault="000271F6" w:rsidP="00461C10">
      <w:pPr>
        <w:pStyle w:val="ListParagraph"/>
        <w:rPr>
          <w:rFonts w:ascii="Arial" w:hAnsi="Arial" w:cs="Arial"/>
          <w:b/>
          <w:i/>
          <w:sz w:val="24"/>
        </w:rPr>
      </w:pPr>
    </w:p>
    <w:p w:rsidR="00773B91" w:rsidRPr="00C03F2B" w:rsidRDefault="000271F6" w:rsidP="00461C10">
      <w:pPr>
        <w:ind w:left="360"/>
        <w:rPr>
          <w:rFonts w:cs="Arial"/>
          <w:b/>
          <w:i/>
        </w:rPr>
      </w:pPr>
      <w:r w:rsidRPr="00C03F2B">
        <w:rPr>
          <w:rFonts w:cs="Arial"/>
          <w:b/>
          <w:i/>
        </w:rPr>
        <w:t>Inquiry into Abuse in Disability Services</w:t>
      </w:r>
    </w:p>
    <w:p w:rsidR="000271F6" w:rsidRPr="00C03F2B" w:rsidRDefault="00773B91" w:rsidP="00461C10">
      <w:pPr>
        <w:ind w:left="360"/>
        <w:rPr>
          <w:rFonts w:cs="Arial"/>
        </w:rPr>
      </w:pPr>
      <w:r w:rsidRPr="00C03F2B">
        <w:rPr>
          <w:rFonts w:cs="Arial"/>
        </w:rPr>
        <w:t xml:space="preserve">Submission to the Senate </w:t>
      </w:r>
      <w:r w:rsidR="000271F6" w:rsidRPr="00C03F2B">
        <w:rPr>
          <w:rFonts w:cs="Arial"/>
        </w:rPr>
        <w:t xml:space="preserve">Family and Community Development Committee </w:t>
      </w:r>
    </w:p>
    <w:p w:rsidR="000271F6" w:rsidRPr="00C03F2B" w:rsidRDefault="000271F6" w:rsidP="00461C10">
      <w:pPr>
        <w:pStyle w:val="ListParagraph"/>
        <w:rPr>
          <w:rFonts w:ascii="Arial" w:hAnsi="Arial" w:cs="Arial"/>
          <w:b/>
          <w:i/>
          <w:sz w:val="24"/>
        </w:rPr>
      </w:pPr>
    </w:p>
    <w:p w:rsidR="00773B91" w:rsidRPr="00C03F2B" w:rsidRDefault="000271F6" w:rsidP="00461C10">
      <w:pPr>
        <w:ind w:left="360"/>
        <w:rPr>
          <w:rFonts w:cs="Arial"/>
          <w:b/>
          <w:i/>
        </w:rPr>
      </w:pPr>
      <w:r w:rsidRPr="00C03F2B">
        <w:rPr>
          <w:rFonts w:cs="Arial"/>
          <w:b/>
          <w:i/>
        </w:rPr>
        <w:t>Inquiry into Violence, Abuse and Neglect against People with Disabilities in Institutional and Residential Settings</w:t>
      </w:r>
    </w:p>
    <w:p w:rsidR="000271F6" w:rsidRPr="00C03F2B" w:rsidRDefault="00773B91" w:rsidP="00773B91">
      <w:pPr>
        <w:rPr>
          <w:rFonts w:cs="Arial"/>
        </w:rPr>
      </w:pPr>
      <w:r w:rsidRPr="00C03F2B">
        <w:rPr>
          <w:rFonts w:cs="Arial"/>
          <w:b/>
          <w:i/>
        </w:rPr>
        <w:t xml:space="preserve">     </w:t>
      </w:r>
      <w:r w:rsidR="00FE2890" w:rsidRPr="00C03F2B">
        <w:rPr>
          <w:rFonts w:cs="Arial"/>
        </w:rPr>
        <w:t>Submission</w:t>
      </w:r>
      <w:r w:rsidRPr="00C03F2B">
        <w:rPr>
          <w:rFonts w:cs="Arial"/>
        </w:rPr>
        <w:t xml:space="preserve"> to the</w:t>
      </w:r>
      <w:r w:rsidR="00FE2890" w:rsidRPr="00C03F2B">
        <w:rPr>
          <w:rFonts w:cs="Arial"/>
        </w:rPr>
        <w:t xml:space="preserve"> Senate Community Affairs Reference Committee</w:t>
      </w:r>
    </w:p>
    <w:p w:rsidR="00CC0272" w:rsidRPr="00C03F2B" w:rsidRDefault="00CC0272" w:rsidP="00773B91">
      <w:pPr>
        <w:rPr>
          <w:rFonts w:cs="Arial"/>
        </w:rPr>
      </w:pPr>
    </w:p>
    <w:p w:rsidR="00CC0272" w:rsidRPr="00C03F2B" w:rsidRDefault="00CC0272" w:rsidP="00CC0272">
      <w:pPr>
        <w:rPr>
          <w:rFonts w:cs="Arial"/>
          <w:b/>
          <w:i/>
        </w:rPr>
      </w:pPr>
      <w:r w:rsidRPr="00C03F2B">
        <w:rPr>
          <w:rFonts w:cs="Arial"/>
        </w:rPr>
        <w:t xml:space="preserve">     </w:t>
      </w:r>
      <w:r w:rsidRPr="00C03F2B">
        <w:rPr>
          <w:rFonts w:cs="Arial"/>
          <w:b/>
          <w:i/>
        </w:rPr>
        <w:t>Laws and Policy on Animals</w:t>
      </w:r>
    </w:p>
    <w:p w:rsidR="000271F6" w:rsidRPr="00C03F2B" w:rsidRDefault="00CC0272" w:rsidP="000271F6">
      <w:pPr>
        <w:rPr>
          <w:rFonts w:cs="Arial"/>
        </w:rPr>
      </w:pPr>
      <w:r w:rsidRPr="00C03F2B">
        <w:rPr>
          <w:rFonts w:cs="Arial"/>
          <w:color w:val="1F497D"/>
        </w:rPr>
        <w:t xml:space="preserve">     </w:t>
      </w:r>
      <w:r w:rsidRPr="00C03F2B">
        <w:rPr>
          <w:rFonts w:cs="Arial"/>
        </w:rPr>
        <w:t>Australian Human Rights Commission</w:t>
      </w:r>
    </w:p>
    <w:p w:rsidR="00CE4DE7" w:rsidRPr="00C03F2B" w:rsidRDefault="00CE4DE7" w:rsidP="00CE4DE7">
      <w:pPr>
        <w:rPr>
          <w:rFonts w:cs="Arial"/>
          <w:lang w:eastAsia="en-AU"/>
        </w:rPr>
      </w:pPr>
    </w:p>
    <w:p w:rsidR="00CE4DE7" w:rsidRPr="00C03F2B" w:rsidRDefault="00CE4DE7" w:rsidP="00CE4DE7">
      <w:pPr>
        <w:rPr>
          <w:rFonts w:cs="Arial"/>
          <w:lang w:eastAsia="en-AU"/>
        </w:rPr>
      </w:pPr>
    </w:p>
    <w:p w:rsidR="0027652C" w:rsidRPr="00C03F2B" w:rsidRDefault="0027652C" w:rsidP="00CE4DE7">
      <w:pPr>
        <w:rPr>
          <w:rFonts w:cs="Arial"/>
          <w:i/>
          <w:lang w:eastAsia="en-AU"/>
        </w:rPr>
      </w:pPr>
      <w:r w:rsidRPr="00C03F2B">
        <w:rPr>
          <w:rFonts w:cs="Arial"/>
          <w:i/>
          <w:lang w:eastAsia="en-AU"/>
        </w:rPr>
        <w:t xml:space="preserve">For a copy of </w:t>
      </w:r>
      <w:r w:rsidR="00773B91" w:rsidRPr="00C03F2B">
        <w:rPr>
          <w:rFonts w:cs="Arial"/>
          <w:i/>
          <w:lang w:eastAsia="en-AU"/>
        </w:rPr>
        <w:t xml:space="preserve">these </w:t>
      </w:r>
      <w:r w:rsidRPr="00C03F2B">
        <w:rPr>
          <w:rFonts w:cs="Arial"/>
          <w:i/>
          <w:lang w:eastAsia="en-AU"/>
        </w:rPr>
        <w:t>submissions</w:t>
      </w:r>
      <w:r w:rsidR="00773B91" w:rsidRPr="00C03F2B">
        <w:rPr>
          <w:rFonts w:cs="Arial"/>
          <w:i/>
          <w:lang w:eastAsia="en-AU"/>
        </w:rPr>
        <w:t xml:space="preserve"> and others during the year</w:t>
      </w:r>
      <w:r w:rsidRPr="00C03F2B">
        <w:rPr>
          <w:rFonts w:cs="Arial"/>
          <w:i/>
          <w:lang w:eastAsia="en-AU"/>
        </w:rPr>
        <w:t xml:space="preserve">, please </w:t>
      </w:r>
      <w:r w:rsidR="004450A4" w:rsidRPr="00C03F2B">
        <w:rPr>
          <w:rFonts w:cs="Arial"/>
          <w:i/>
          <w:lang w:eastAsia="en-AU"/>
        </w:rPr>
        <w:t>see</w:t>
      </w:r>
      <w:r w:rsidRPr="00C03F2B">
        <w:rPr>
          <w:rFonts w:cs="Arial"/>
          <w:i/>
          <w:lang w:eastAsia="en-AU"/>
        </w:rPr>
        <w:t xml:space="preserve"> our website.</w:t>
      </w:r>
    </w:p>
    <w:p w:rsidR="00453E14" w:rsidRPr="00C03F2B" w:rsidRDefault="00453E14" w:rsidP="00C43F39">
      <w:pPr>
        <w:rPr>
          <w:rFonts w:cs="Arial"/>
          <w:lang w:eastAsia="en-AU"/>
        </w:rPr>
      </w:pPr>
    </w:p>
    <w:p w:rsidR="00453E14" w:rsidRPr="00C03F2B" w:rsidRDefault="00453E14" w:rsidP="00C43F39">
      <w:pPr>
        <w:rPr>
          <w:rFonts w:cs="Arial"/>
          <w:lang w:eastAsia="en-AU"/>
        </w:rPr>
      </w:pPr>
    </w:p>
    <w:p w:rsidR="00F84E83" w:rsidRPr="00C03F2B" w:rsidRDefault="0088571C" w:rsidP="00675213">
      <w:pPr>
        <w:jc w:val="center"/>
        <w:rPr>
          <w:rFonts w:eastAsia="Calibri" w:cs="Arial"/>
        </w:rPr>
      </w:pPr>
      <w:r w:rsidRPr="00C03F2B">
        <w:rPr>
          <w:rFonts w:cs="Arial"/>
          <w:noProof/>
          <w:lang w:eastAsia="en-AU"/>
        </w:rPr>
        <w:drawing>
          <wp:inline distT="0" distB="0" distL="0" distR="0">
            <wp:extent cx="3911600" cy="3136900"/>
            <wp:effectExtent l="0" t="0" r="0" b="6350"/>
            <wp:docPr id="11" name="Picture 11" descr="MP900399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90039957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1600" cy="3136900"/>
                    </a:xfrm>
                    <a:prstGeom prst="rect">
                      <a:avLst/>
                    </a:prstGeom>
                    <a:noFill/>
                    <a:ln>
                      <a:noFill/>
                    </a:ln>
                  </pic:spPr>
                </pic:pic>
              </a:graphicData>
            </a:graphic>
          </wp:inline>
        </w:drawing>
      </w:r>
    </w:p>
    <w:p w:rsidR="00145244" w:rsidRPr="00C03F2B" w:rsidRDefault="00145244" w:rsidP="00C43F39">
      <w:pPr>
        <w:rPr>
          <w:rFonts w:eastAsia="Calibri" w:cs="Arial"/>
        </w:rPr>
      </w:pPr>
    </w:p>
    <w:p w:rsidR="0069389E" w:rsidRPr="00C03F2B" w:rsidRDefault="0069389E" w:rsidP="00C43F39">
      <w:pPr>
        <w:pStyle w:val="Heading1"/>
        <w:rPr>
          <w:rFonts w:ascii="Arial" w:hAnsi="Arial" w:cs="Arial"/>
          <w:bCs w:val="0"/>
          <w:color w:val="0070C0"/>
          <w:sz w:val="44"/>
          <w:szCs w:val="44"/>
          <w:u w:val="single"/>
        </w:rPr>
      </w:pPr>
    </w:p>
    <w:p w:rsidR="0069389E" w:rsidRPr="00C03F2B" w:rsidRDefault="0069389E" w:rsidP="00C43F39">
      <w:pPr>
        <w:pStyle w:val="Heading1"/>
        <w:rPr>
          <w:rFonts w:ascii="Arial" w:hAnsi="Arial" w:cs="Arial"/>
          <w:bCs w:val="0"/>
          <w:color w:val="0070C0"/>
          <w:sz w:val="44"/>
          <w:szCs w:val="44"/>
          <w:u w:val="single"/>
        </w:rPr>
      </w:pPr>
    </w:p>
    <w:p w:rsidR="00A61359" w:rsidRPr="00C03F2B" w:rsidRDefault="00A61359" w:rsidP="00C43F39">
      <w:pPr>
        <w:pStyle w:val="Heading1"/>
        <w:rPr>
          <w:rFonts w:ascii="Arial" w:hAnsi="Arial" w:cs="Arial"/>
          <w:bCs w:val="0"/>
          <w:color w:val="0070C0"/>
          <w:sz w:val="44"/>
          <w:szCs w:val="44"/>
          <w:u w:val="single"/>
        </w:rPr>
      </w:pPr>
      <w:r w:rsidRPr="00C03F2B">
        <w:rPr>
          <w:rFonts w:ascii="Arial" w:hAnsi="Arial" w:cs="Arial"/>
          <w:bCs w:val="0"/>
          <w:color w:val="0070C0"/>
          <w:sz w:val="44"/>
          <w:szCs w:val="44"/>
          <w:u w:val="single"/>
        </w:rPr>
        <w:t>Volunteer and Student Program Report</w:t>
      </w:r>
    </w:p>
    <w:p w:rsidR="00A61359" w:rsidRPr="00C03F2B" w:rsidRDefault="00A61359" w:rsidP="00C43F39">
      <w:pPr>
        <w:rPr>
          <w:rFonts w:cs="Arial"/>
          <w:lang w:val="en-US"/>
        </w:rPr>
      </w:pPr>
    </w:p>
    <w:p w:rsidR="00A61359" w:rsidRPr="00C03F2B" w:rsidRDefault="00A61359" w:rsidP="00C43F39">
      <w:pPr>
        <w:rPr>
          <w:rFonts w:cs="Arial"/>
        </w:rPr>
      </w:pPr>
    </w:p>
    <w:p w:rsidR="00A56D83" w:rsidRPr="00C03F2B" w:rsidRDefault="00F96CE8" w:rsidP="00C43F39">
      <w:pPr>
        <w:rPr>
          <w:rFonts w:cs="Arial"/>
        </w:rPr>
      </w:pPr>
      <w:r w:rsidRPr="00C03F2B">
        <w:rPr>
          <w:rFonts w:cs="Arial"/>
        </w:rPr>
        <w:t>DDLS would like to again express its appreciation to our volunteers. Derived from law students</w:t>
      </w:r>
      <w:r w:rsidR="00B82378" w:rsidRPr="00C03F2B">
        <w:rPr>
          <w:rFonts w:cs="Arial"/>
        </w:rPr>
        <w:t xml:space="preserve"> and lawyers</w:t>
      </w:r>
      <w:r w:rsidRPr="00C03F2B">
        <w:rPr>
          <w:rFonts w:cs="Arial"/>
        </w:rPr>
        <w:t>, our volunteers approach us independently, or are put forward by Universities for placement.</w:t>
      </w:r>
      <w:r w:rsidR="002F7E08" w:rsidRPr="00C03F2B">
        <w:rPr>
          <w:rFonts w:cs="Arial"/>
        </w:rPr>
        <w:t xml:space="preserve">  Our students come from a variety of universities across Victoria.</w:t>
      </w:r>
    </w:p>
    <w:p w:rsidR="00751E44" w:rsidRPr="00C03F2B" w:rsidRDefault="00751E44" w:rsidP="00C43F39">
      <w:pPr>
        <w:rPr>
          <w:rFonts w:cs="Arial"/>
        </w:rPr>
      </w:pPr>
    </w:p>
    <w:p w:rsidR="00751E44" w:rsidRPr="00C03F2B" w:rsidRDefault="00751E44" w:rsidP="00C43F39">
      <w:pPr>
        <w:rPr>
          <w:rFonts w:cs="Arial"/>
        </w:rPr>
      </w:pPr>
      <w:r w:rsidRPr="00C03F2B">
        <w:rPr>
          <w:rFonts w:cs="Arial"/>
        </w:rPr>
        <w:t>We have</w:t>
      </w:r>
      <w:r w:rsidR="002F7E08" w:rsidRPr="00C03F2B">
        <w:rPr>
          <w:rFonts w:cs="Arial"/>
        </w:rPr>
        <w:t xml:space="preserve"> continued to have</w:t>
      </w:r>
      <w:r w:rsidRPr="00C03F2B">
        <w:rPr>
          <w:rFonts w:cs="Arial"/>
        </w:rPr>
        <w:t xml:space="preserve"> a very productive relationship with the Australian Government Solicitor’s Office who </w:t>
      </w:r>
      <w:r w:rsidR="002F7E08" w:rsidRPr="00C03F2B">
        <w:rPr>
          <w:rFonts w:cs="Arial"/>
        </w:rPr>
        <w:t xml:space="preserve">provide </w:t>
      </w:r>
      <w:r w:rsidR="00457510" w:rsidRPr="00C03F2B">
        <w:rPr>
          <w:rFonts w:cs="Arial"/>
        </w:rPr>
        <w:t>s</w:t>
      </w:r>
      <w:r w:rsidR="002F7E08" w:rsidRPr="00C03F2B">
        <w:rPr>
          <w:rFonts w:cs="Arial"/>
        </w:rPr>
        <w:t xml:space="preserve">upport through the </w:t>
      </w:r>
      <w:r w:rsidR="00457510" w:rsidRPr="00C03F2B">
        <w:rPr>
          <w:rFonts w:cs="Arial"/>
        </w:rPr>
        <w:t xml:space="preserve">ongoing </w:t>
      </w:r>
      <w:r w:rsidR="002F7E08" w:rsidRPr="00C03F2B">
        <w:rPr>
          <w:rFonts w:cs="Arial"/>
        </w:rPr>
        <w:t xml:space="preserve">secondment of staff.  </w:t>
      </w:r>
    </w:p>
    <w:p w:rsidR="00751E44" w:rsidRPr="00C03F2B" w:rsidRDefault="00751E44" w:rsidP="00C43F39">
      <w:pPr>
        <w:rPr>
          <w:rFonts w:cs="Arial"/>
        </w:rPr>
      </w:pPr>
    </w:p>
    <w:p w:rsidR="00751E44" w:rsidRPr="00C03F2B" w:rsidRDefault="00751E44" w:rsidP="00C43F39">
      <w:pPr>
        <w:rPr>
          <w:rFonts w:cs="Arial"/>
        </w:rPr>
      </w:pPr>
      <w:r w:rsidRPr="00C03F2B">
        <w:rPr>
          <w:rFonts w:cs="Arial"/>
        </w:rPr>
        <w:t>Australian National University</w:t>
      </w:r>
      <w:r w:rsidR="002F7E08" w:rsidRPr="00C03F2B">
        <w:rPr>
          <w:rFonts w:cs="Arial"/>
        </w:rPr>
        <w:t xml:space="preserve"> have also continued to</w:t>
      </w:r>
      <w:r w:rsidR="00E30EC4" w:rsidRPr="00C03F2B">
        <w:rPr>
          <w:rFonts w:cs="Arial"/>
        </w:rPr>
        <w:t xml:space="preserve"> provide </w:t>
      </w:r>
      <w:r w:rsidR="00457510" w:rsidRPr="00C03F2B">
        <w:rPr>
          <w:rFonts w:cs="Arial"/>
        </w:rPr>
        <w:t xml:space="preserve">us with </w:t>
      </w:r>
      <w:r w:rsidR="00E30EC4" w:rsidRPr="00C03F2B">
        <w:rPr>
          <w:rFonts w:cs="Arial"/>
        </w:rPr>
        <w:t>graduating law students</w:t>
      </w:r>
      <w:r w:rsidR="002F7E08" w:rsidRPr="00C03F2B">
        <w:rPr>
          <w:rFonts w:cs="Arial"/>
        </w:rPr>
        <w:t xml:space="preserve"> on placement</w:t>
      </w:r>
      <w:r w:rsidR="00E30EC4" w:rsidRPr="00C03F2B">
        <w:rPr>
          <w:rFonts w:cs="Arial"/>
        </w:rPr>
        <w:t>.</w:t>
      </w:r>
    </w:p>
    <w:p w:rsidR="002F7E08" w:rsidRPr="00C03F2B" w:rsidRDefault="002F7E08" w:rsidP="00C43F39">
      <w:pPr>
        <w:rPr>
          <w:rFonts w:cs="Arial"/>
        </w:rPr>
      </w:pPr>
    </w:p>
    <w:p w:rsidR="002F7E08" w:rsidRPr="00C03F2B" w:rsidRDefault="002F7E08" w:rsidP="00C43F39">
      <w:pPr>
        <w:rPr>
          <w:rFonts w:cs="Arial"/>
        </w:rPr>
      </w:pPr>
      <w:r w:rsidRPr="00C03F2B">
        <w:rPr>
          <w:rFonts w:cs="Arial"/>
        </w:rPr>
        <w:t>Volunteering has substantial benefits for the DDLS, and we like to think that we have been instrumental in developing</w:t>
      </w:r>
      <w:r w:rsidR="00457510" w:rsidRPr="00C03F2B">
        <w:rPr>
          <w:rFonts w:cs="Arial"/>
        </w:rPr>
        <w:t xml:space="preserve"> an</w:t>
      </w:r>
      <w:r w:rsidRPr="00C03F2B">
        <w:rPr>
          <w:rFonts w:cs="Arial"/>
        </w:rPr>
        <w:t xml:space="preserve"> interest in social justice and disability issues in many of our volunteers.  </w:t>
      </w:r>
    </w:p>
    <w:p w:rsidR="002F7E08" w:rsidRPr="00C03F2B" w:rsidRDefault="002F7E08" w:rsidP="00C43F39">
      <w:pPr>
        <w:rPr>
          <w:rFonts w:cs="Arial"/>
        </w:rPr>
      </w:pPr>
    </w:p>
    <w:p w:rsidR="002F7E08" w:rsidRPr="00C03F2B" w:rsidRDefault="00CB1F2C" w:rsidP="00C43F39">
      <w:pPr>
        <w:rPr>
          <w:rFonts w:cs="Arial"/>
        </w:rPr>
      </w:pPr>
      <w:r w:rsidRPr="00C03F2B">
        <w:rPr>
          <w:rFonts w:cs="Arial"/>
        </w:rPr>
        <w:t>Our volunteers far outnumber our employees and without them we would struggle to provide the</w:t>
      </w:r>
      <w:r w:rsidR="00D34AA4" w:rsidRPr="00C03F2B">
        <w:rPr>
          <w:rFonts w:cs="Arial"/>
        </w:rPr>
        <w:t xml:space="preserve"> high</w:t>
      </w:r>
      <w:r w:rsidRPr="00C03F2B">
        <w:rPr>
          <w:rFonts w:cs="Arial"/>
        </w:rPr>
        <w:t xml:space="preserve"> level of service to our clients that we do</w:t>
      </w:r>
      <w:r w:rsidR="00D34AA4" w:rsidRPr="00C03F2B">
        <w:rPr>
          <w:rFonts w:cs="Arial"/>
        </w:rPr>
        <w:t>.  Volunteers undertake tasks from answering telephone calls to legal research and drafting, and attendance at conciliations.</w:t>
      </w:r>
      <w:r w:rsidRPr="00C03F2B">
        <w:rPr>
          <w:rFonts w:cs="Arial"/>
        </w:rPr>
        <w:t xml:space="preserve"> </w:t>
      </w:r>
      <w:r w:rsidR="002F7E08" w:rsidRPr="00C03F2B">
        <w:rPr>
          <w:rFonts w:cs="Arial"/>
        </w:rPr>
        <w:t>We have approximately 20-25 volunteers working for the organisation on a weekly basis and are very grateful for their assistance.</w:t>
      </w:r>
    </w:p>
    <w:p w:rsidR="004256E8" w:rsidRPr="00C03F2B" w:rsidRDefault="004256E8" w:rsidP="00C43F39">
      <w:pPr>
        <w:rPr>
          <w:rFonts w:cs="Arial"/>
        </w:rPr>
      </w:pPr>
    </w:p>
    <w:p w:rsidR="00675213" w:rsidRPr="00C03F2B" w:rsidRDefault="00675213" w:rsidP="00C43F39">
      <w:pPr>
        <w:rPr>
          <w:rFonts w:cs="Arial"/>
        </w:rPr>
      </w:pPr>
    </w:p>
    <w:p w:rsidR="004256E8" w:rsidRPr="00C03F2B" w:rsidRDefault="004256E8" w:rsidP="00675213">
      <w:pPr>
        <w:jc w:val="center"/>
        <w:rPr>
          <w:rFonts w:cs="Arial"/>
        </w:rPr>
      </w:pPr>
    </w:p>
    <w:p w:rsidR="00F96CE8" w:rsidRPr="00C03F2B" w:rsidRDefault="00F96CE8" w:rsidP="00C43F39">
      <w:pPr>
        <w:rPr>
          <w:rFonts w:cs="Arial"/>
        </w:rPr>
      </w:pPr>
    </w:p>
    <w:p w:rsidR="006104ED" w:rsidRPr="00C03F2B" w:rsidRDefault="006A37E6" w:rsidP="006104ED">
      <w:pPr>
        <w:rPr>
          <w:rStyle w:val="Hyperlink"/>
          <w:rFonts w:cs="Arial"/>
          <w:color w:val="auto"/>
          <w:u w:val="none"/>
          <w:lang w:eastAsia="en-AU"/>
        </w:rPr>
      </w:pPr>
      <w:r w:rsidRPr="00C03F2B">
        <w:rPr>
          <w:rFonts w:cs="Arial"/>
        </w:rPr>
        <w:fldChar w:fldCharType="begin"/>
      </w:r>
      <w:r w:rsidR="006104ED" w:rsidRPr="00C03F2B">
        <w:rPr>
          <w:rFonts w:cs="Arial"/>
        </w:rPr>
        <w:instrText xml:space="preserve"> HYPERLINK "file:///H:\\Current%20Organisational%20Files\\Administration\\Finances\\Audit\\2013-2014\\Audit%20Scan%201.pdf" \l "page=1" \o "Page 1" </w:instrText>
      </w:r>
      <w:r w:rsidRPr="00C03F2B">
        <w:rPr>
          <w:rFonts w:cs="Arial"/>
        </w:rPr>
        <w:fldChar w:fldCharType="separate"/>
      </w:r>
    </w:p>
    <w:p w:rsidR="006104ED" w:rsidRPr="00C03F2B" w:rsidRDefault="006A37E6" w:rsidP="006104ED">
      <w:pPr>
        <w:rPr>
          <w:rFonts w:cs="Arial"/>
        </w:rPr>
      </w:pPr>
      <w:r w:rsidRPr="00C03F2B">
        <w:rPr>
          <w:rFonts w:cs="Arial"/>
        </w:rPr>
        <w:fldChar w:fldCharType="end"/>
      </w:r>
    </w:p>
    <w:p w:rsidR="006104ED" w:rsidRPr="00C03F2B" w:rsidRDefault="006A37E6" w:rsidP="006104ED">
      <w:pPr>
        <w:rPr>
          <w:rStyle w:val="Hyperlink"/>
          <w:rFonts w:cs="Arial"/>
        </w:rPr>
      </w:pPr>
      <w:r w:rsidRPr="00C03F2B">
        <w:rPr>
          <w:rFonts w:cs="Arial"/>
        </w:rPr>
        <w:fldChar w:fldCharType="begin"/>
      </w:r>
      <w:r w:rsidR="006104ED" w:rsidRPr="00C03F2B">
        <w:rPr>
          <w:rFonts w:cs="Arial"/>
        </w:rPr>
        <w:instrText xml:space="preserve"> HYPERLINK "file:///H:\\Current%20Organisational%20Files\\Administration\\Finances\\Audit\\2013-2014\\Audit%20Scan%201.pdf" \l "page=1" \o "Page 1" </w:instrText>
      </w:r>
      <w:r w:rsidRPr="00C03F2B">
        <w:rPr>
          <w:rFonts w:cs="Arial"/>
        </w:rPr>
        <w:fldChar w:fldCharType="separate"/>
      </w:r>
    </w:p>
    <w:p w:rsidR="004256E8" w:rsidRPr="00C03F2B" w:rsidRDefault="006A37E6" w:rsidP="0069389E">
      <w:pPr>
        <w:ind w:left="1440" w:firstLine="720"/>
        <w:rPr>
          <w:rFonts w:cs="Arial"/>
        </w:rPr>
      </w:pPr>
      <w:r w:rsidRPr="00C03F2B">
        <w:rPr>
          <w:rFonts w:cs="Arial"/>
        </w:rPr>
        <w:fldChar w:fldCharType="end"/>
      </w:r>
      <w:r w:rsidR="000C5505" w:rsidRPr="00C03F2B">
        <w:rPr>
          <w:rFonts w:eastAsia="Calibri" w:cs="Arial"/>
          <w:lang w:eastAsia="en-AU"/>
        </w:rPr>
        <w:t xml:space="preserve"> </w:t>
      </w:r>
      <w:r w:rsidR="00BB62EA">
        <w:rPr>
          <w:noProof/>
          <w:lang w:eastAsia="en-AU"/>
        </w:rPr>
        <w:drawing>
          <wp:inline distT="0" distB="0" distL="0" distR="0">
            <wp:extent cx="2305050" cy="3188888"/>
            <wp:effectExtent l="19050" t="0" r="0" b="0"/>
            <wp:docPr id="68" name="Picture 22" descr="http://i1.tribune.com.pk/wp-content/uploads/2014/02/674002-Quality-1392834979-877-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1.tribune.com.pk/wp-content/uploads/2014/02/674002-Quality-1392834979-877-640x480.JPG"/>
                    <pic:cNvPicPr>
                      <a:picLocks noChangeAspect="1" noChangeArrowheads="1"/>
                    </pic:cNvPicPr>
                  </pic:nvPicPr>
                  <pic:blipFill>
                    <a:blip r:embed="rId29" cstate="print"/>
                    <a:srcRect l="19081" r="26704"/>
                    <a:stretch>
                      <a:fillRect/>
                    </a:stretch>
                  </pic:blipFill>
                  <pic:spPr bwMode="auto">
                    <a:xfrm>
                      <a:off x="0" y="0"/>
                      <a:ext cx="2305050" cy="3188888"/>
                    </a:xfrm>
                    <a:prstGeom prst="rect">
                      <a:avLst/>
                    </a:prstGeom>
                    <a:noFill/>
                    <a:ln w="9525">
                      <a:noFill/>
                      <a:miter lim="800000"/>
                      <a:headEnd/>
                      <a:tailEnd/>
                    </a:ln>
                  </pic:spPr>
                </pic:pic>
              </a:graphicData>
            </a:graphic>
          </wp:inline>
        </w:drawing>
      </w:r>
    </w:p>
    <w:p w:rsidR="004256E8" w:rsidRPr="00C03F2B" w:rsidRDefault="004256E8" w:rsidP="00C43F39">
      <w:pPr>
        <w:rPr>
          <w:rFonts w:cs="Arial"/>
        </w:rPr>
      </w:pPr>
    </w:p>
    <w:p w:rsidR="00005FD7" w:rsidRPr="00C03F2B" w:rsidRDefault="00005FD7" w:rsidP="00C43F39">
      <w:pPr>
        <w:rPr>
          <w:rFonts w:cs="Arial"/>
        </w:rPr>
      </w:pPr>
    </w:p>
    <w:p w:rsidR="00F05650" w:rsidRPr="00C03F2B" w:rsidRDefault="00F05650" w:rsidP="00185E2F">
      <w:pPr>
        <w:spacing w:line="285" w:lineRule="exact"/>
        <w:ind w:left="20"/>
        <w:jc w:val="center"/>
        <w:rPr>
          <w:rFonts w:eastAsia="Arial" w:cs="Arial"/>
          <w:sz w:val="26"/>
          <w:szCs w:val="26"/>
        </w:rPr>
      </w:pPr>
      <w:r w:rsidRPr="00C03F2B">
        <w:rPr>
          <w:rFonts w:cs="Arial"/>
          <w:b/>
          <w:sz w:val="26"/>
        </w:rPr>
        <w:t>Disability</w:t>
      </w:r>
      <w:r w:rsidRPr="00C03F2B">
        <w:rPr>
          <w:rFonts w:cs="Arial"/>
          <w:b/>
          <w:spacing w:val="-9"/>
          <w:sz w:val="26"/>
        </w:rPr>
        <w:t xml:space="preserve"> </w:t>
      </w:r>
      <w:r w:rsidRPr="00C03F2B">
        <w:rPr>
          <w:rFonts w:cs="Arial"/>
          <w:b/>
          <w:sz w:val="26"/>
        </w:rPr>
        <w:t>Discrimination</w:t>
      </w:r>
      <w:r w:rsidRPr="00C03F2B">
        <w:rPr>
          <w:rFonts w:cs="Arial"/>
          <w:b/>
          <w:spacing w:val="-9"/>
          <w:sz w:val="26"/>
        </w:rPr>
        <w:t xml:space="preserve"> </w:t>
      </w:r>
      <w:r w:rsidRPr="00C03F2B">
        <w:rPr>
          <w:rFonts w:cs="Arial"/>
          <w:b/>
          <w:sz w:val="26"/>
        </w:rPr>
        <w:t>Legal</w:t>
      </w:r>
      <w:r w:rsidRPr="00C03F2B">
        <w:rPr>
          <w:rFonts w:cs="Arial"/>
          <w:b/>
          <w:spacing w:val="-9"/>
          <w:sz w:val="26"/>
        </w:rPr>
        <w:t xml:space="preserve"> </w:t>
      </w:r>
      <w:r w:rsidRPr="00C03F2B">
        <w:rPr>
          <w:rFonts w:cs="Arial"/>
          <w:b/>
          <w:sz w:val="26"/>
        </w:rPr>
        <w:t>Service</w:t>
      </w:r>
      <w:r w:rsidRPr="00C03F2B">
        <w:rPr>
          <w:rFonts w:cs="Arial"/>
          <w:b/>
          <w:spacing w:val="-9"/>
          <w:sz w:val="26"/>
        </w:rPr>
        <w:t xml:space="preserve"> </w:t>
      </w:r>
      <w:r w:rsidRPr="00C03F2B">
        <w:rPr>
          <w:rFonts w:cs="Arial"/>
          <w:b/>
          <w:sz w:val="26"/>
        </w:rPr>
        <w:t>Inc</w:t>
      </w:r>
      <w:r w:rsidRPr="00C03F2B">
        <w:rPr>
          <w:rFonts w:cs="Arial"/>
          <w:b/>
          <w:spacing w:val="-9"/>
          <w:sz w:val="26"/>
        </w:rPr>
        <w:t xml:space="preserve"> </w:t>
      </w:r>
      <w:r w:rsidRPr="00C03F2B">
        <w:rPr>
          <w:rFonts w:cs="Arial"/>
          <w:b/>
          <w:sz w:val="26"/>
        </w:rPr>
        <w:t>ABN</w:t>
      </w:r>
      <w:r w:rsidRPr="00C03F2B">
        <w:rPr>
          <w:rFonts w:cs="Arial"/>
          <w:b/>
          <w:spacing w:val="-9"/>
          <w:sz w:val="26"/>
        </w:rPr>
        <w:t xml:space="preserve"> </w:t>
      </w:r>
      <w:r w:rsidRPr="00C03F2B">
        <w:rPr>
          <w:rFonts w:cs="Arial"/>
          <w:b/>
          <w:sz w:val="26"/>
        </w:rPr>
        <w:t>36</w:t>
      </w:r>
      <w:r w:rsidRPr="00C03F2B">
        <w:rPr>
          <w:rFonts w:cs="Arial"/>
          <w:b/>
          <w:spacing w:val="-9"/>
          <w:sz w:val="26"/>
        </w:rPr>
        <w:t xml:space="preserve"> </w:t>
      </w:r>
      <w:r w:rsidRPr="00C03F2B">
        <w:rPr>
          <w:rFonts w:cs="Arial"/>
          <w:b/>
          <w:sz w:val="26"/>
        </w:rPr>
        <w:t>079</w:t>
      </w:r>
      <w:r w:rsidRPr="00C03F2B">
        <w:rPr>
          <w:rFonts w:cs="Arial"/>
          <w:b/>
          <w:spacing w:val="-9"/>
          <w:sz w:val="26"/>
        </w:rPr>
        <w:t xml:space="preserve"> </w:t>
      </w:r>
      <w:r w:rsidRPr="00C03F2B">
        <w:rPr>
          <w:rFonts w:cs="Arial"/>
          <w:b/>
          <w:sz w:val="26"/>
        </w:rPr>
        <w:t>687</w:t>
      </w:r>
      <w:r w:rsidRPr="00C03F2B">
        <w:rPr>
          <w:rFonts w:cs="Arial"/>
          <w:b/>
          <w:spacing w:val="-8"/>
          <w:sz w:val="26"/>
        </w:rPr>
        <w:t xml:space="preserve"> </w:t>
      </w:r>
      <w:r w:rsidRPr="00C03F2B">
        <w:rPr>
          <w:rFonts w:cs="Arial"/>
          <w:b/>
          <w:sz w:val="26"/>
        </w:rPr>
        <w:t>722</w:t>
      </w:r>
    </w:p>
    <w:p w:rsidR="00F05650" w:rsidRPr="00C03F2B" w:rsidRDefault="00F05650" w:rsidP="00F05650">
      <w:pPr>
        <w:spacing w:before="45"/>
        <w:ind w:right="474"/>
        <w:jc w:val="center"/>
        <w:rPr>
          <w:rFonts w:eastAsia="Arial" w:cs="Arial"/>
        </w:rPr>
      </w:pPr>
      <w:r w:rsidRPr="00C03F2B">
        <w:rPr>
          <w:rFonts w:cs="Arial"/>
          <w:b/>
        </w:rPr>
        <w:t>Income and Expenditure Statement</w:t>
      </w:r>
    </w:p>
    <w:p w:rsidR="00F05650" w:rsidRPr="00C03F2B" w:rsidRDefault="00F05650" w:rsidP="00F05650">
      <w:pPr>
        <w:spacing w:before="88"/>
        <w:ind w:right="468"/>
        <w:jc w:val="center"/>
        <w:rPr>
          <w:rFonts w:cs="Arial"/>
          <w:b/>
        </w:rPr>
      </w:pPr>
      <w:r w:rsidRPr="00C03F2B">
        <w:rPr>
          <w:rFonts w:cs="Arial"/>
          <w:b/>
        </w:rPr>
        <w:t>For the year ended 30 June 2015</w:t>
      </w:r>
    </w:p>
    <w:p w:rsidR="00185E2F" w:rsidRPr="00C03F2B" w:rsidRDefault="00185E2F" w:rsidP="00F05650">
      <w:pPr>
        <w:spacing w:before="88"/>
        <w:ind w:right="468"/>
        <w:jc w:val="center"/>
        <w:rPr>
          <w:rFonts w:eastAsia="Arial" w:cs="Arial"/>
        </w:rPr>
      </w:pPr>
    </w:p>
    <w:p w:rsidR="00F05650" w:rsidRPr="00C03F2B" w:rsidRDefault="00F05650" w:rsidP="00185E2F">
      <w:pPr>
        <w:spacing w:line="245" w:lineRule="exact"/>
        <w:ind w:left="3600" w:firstLine="720"/>
        <w:jc w:val="center"/>
        <w:rPr>
          <w:rFonts w:cs="Arial"/>
        </w:rPr>
      </w:pPr>
      <w:r w:rsidRPr="00C03F2B">
        <w:rPr>
          <w:rFonts w:cs="Arial"/>
          <w:b/>
        </w:rPr>
        <w:t>2015</w:t>
      </w:r>
      <w:r w:rsidRPr="00C03F2B">
        <w:rPr>
          <w:rFonts w:cs="Arial"/>
          <w:b/>
        </w:rPr>
        <w:tab/>
      </w:r>
      <w:r w:rsidRPr="00C03F2B">
        <w:rPr>
          <w:rFonts w:cs="Arial"/>
          <w:b/>
        </w:rPr>
        <w:tab/>
        <w:t>2014</w:t>
      </w:r>
    </w:p>
    <w:p w:rsidR="00F05650" w:rsidRPr="00C03F2B" w:rsidRDefault="00185E2F" w:rsidP="00185E2F">
      <w:pPr>
        <w:spacing w:before="30"/>
        <w:ind w:left="5760" w:firstLine="720"/>
        <w:rPr>
          <w:rFonts w:cs="Arial"/>
        </w:rPr>
      </w:pPr>
      <w:r w:rsidRPr="00C03F2B">
        <w:rPr>
          <w:rFonts w:cs="Arial"/>
          <w:b/>
        </w:rPr>
        <w:t xml:space="preserve">       $                    </w:t>
      </w:r>
      <w:r w:rsidR="00F05650" w:rsidRPr="00C03F2B">
        <w:rPr>
          <w:rFonts w:cs="Arial"/>
          <w:b/>
        </w:rPr>
        <w:t>$</w:t>
      </w:r>
    </w:p>
    <w:tbl>
      <w:tblPr>
        <w:tblW w:w="0" w:type="auto"/>
        <w:tblInd w:w="119" w:type="dxa"/>
        <w:tblLayout w:type="fixed"/>
        <w:tblCellMar>
          <w:left w:w="0" w:type="dxa"/>
          <w:right w:w="0" w:type="dxa"/>
        </w:tblCellMar>
        <w:tblLook w:val="01E0" w:firstRow="1" w:lastRow="1" w:firstColumn="1" w:lastColumn="1" w:noHBand="0" w:noVBand="0"/>
      </w:tblPr>
      <w:tblGrid>
        <w:gridCol w:w="5136"/>
        <w:gridCol w:w="1702"/>
        <w:gridCol w:w="566"/>
        <w:gridCol w:w="1743"/>
      </w:tblGrid>
      <w:tr w:rsidR="00185E2F" w:rsidRPr="00C03F2B" w:rsidTr="00185E2F">
        <w:trPr>
          <w:trHeight w:hRule="exact" w:val="850"/>
        </w:trPr>
        <w:tc>
          <w:tcPr>
            <w:tcW w:w="5136" w:type="dxa"/>
            <w:tcBorders>
              <w:top w:val="nil"/>
              <w:left w:val="nil"/>
              <w:bottom w:val="nil"/>
              <w:right w:val="nil"/>
            </w:tcBorders>
          </w:tcPr>
          <w:p w:rsidR="00185E2F" w:rsidRPr="00C03F2B" w:rsidRDefault="00185E2F" w:rsidP="00185E2F">
            <w:pPr>
              <w:pStyle w:val="TableParagraph"/>
              <w:spacing w:before="66"/>
              <w:rPr>
                <w:rFonts w:ascii="Arial" w:eastAsia="Arial" w:hAnsi="Arial" w:cs="Arial"/>
                <w:sz w:val="26"/>
                <w:szCs w:val="26"/>
              </w:rPr>
            </w:pPr>
            <w:r w:rsidRPr="00C03F2B">
              <w:rPr>
                <w:rFonts w:ascii="Arial" w:hAnsi="Arial" w:cs="Arial"/>
                <w:b/>
                <w:sz w:val="26"/>
              </w:rPr>
              <w:t>Income</w:t>
            </w:r>
          </w:p>
          <w:p w:rsidR="00185E2F" w:rsidRPr="00C03F2B" w:rsidRDefault="00185E2F" w:rsidP="00185E2F">
            <w:pPr>
              <w:pStyle w:val="TableParagraph"/>
              <w:spacing w:before="181"/>
              <w:ind w:left="55"/>
              <w:rPr>
                <w:rFonts w:ascii="Arial" w:eastAsia="Times New Roman" w:hAnsi="Arial" w:cs="Arial"/>
              </w:rPr>
            </w:pPr>
            <w:r w:rsidRPr="00C03F2B">
              <w:rPr>
                <w:rFonts w:ascii="Arial" w:hAnsi="Arial" w:cs="Arial"/>
                <w:b/>
              </w:rPr>
              <w:t>VLA Recurrent - Commonwealth</w:t>
            </w:r>
          </w:p>
        </w:tc>
        <w:tc>
          <w:tcPr>
            <w:tcW w:w="1702" w:type="dxa"/>
            <w:tcBorders>
              <w:top w:val="nil"/>
              <w:left w:val="nil"/>
              <w:bottom w:val="nil"/>
              <w:right w:val="nil"/>
            </w:tcBorders>
          </w:tcPr>
          <w:p w:rsidR="00185E2F" w:rsidRPr="00C03F2B" w:rsidRDefault="00185E2F" w:rsidP="00185E2F">
            <w:pPr>
              <w:pStyle w:val="TableParagraph"/>
              <w:rPr>
                <w:rFonts w:ascii="Arial" w:eastAsia="Times New Roman" w:hAnsi="Arial" w:cs="Arial"/>
              </w:rPr>
            </w:pPr>
          </w:p>
          <w:p w:rsidR="00185E2F" w:rsidRPr="00C03F2B" w:rsidRDefault="00185E2F" w:rsidP="00185E2F">
            <w:pPr>
              <w:pStyle w:val="TableParagraph"/>
              <w:spacing w:before="1"/>
              <w:rPr>
                <w:rFonts w:ascii="Arial" w:eastAsia="Times New Roman" w:hAnsi="Arial" w:cs="Arial"/>
                <w:sz w:val="25"/>
                <w:szCs w:val="25"/>
              </w:rPr>
            </w:pPr>
          </w:p>
          <w:p w:rsidR="00185E2F" w:rsidRPr="00C03F2B" w:rsidRDefault="00185E2F" w:rsidP="00185E2F">
            <w:pPr>
              <w:pStyle w:val="TableParagraph"/>
              <w:ind w:left="928"/>
              <w:rPr>
                <w:rFonts w:ascii="Arial" w:eastAsia="Times New Roman" w:hAnsi="Arial" w:cs="Arial"/>
              </w:rPr>
            </w:pPr>
            <w:r w:rsidRPr="00C03F2B">
              <w:rPr>
                <w:rFonts w:ascii="Arial" w:hAnsi="Arial" w:cs="Arial"/>
                <w:spacing w:val="-8"/>
              </w:rPr>
              <w:t>205,932</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rPr>
                <w:rFonts w:ascii="Arial" w:eastAsia="Times New Roman" w:hAnsi="Arial" w:cs="Arial"/>
              </w:rPr>
            </w:pPr>
          </w:p>
          <w:p w:rsidR="00185E2F" w:rsidRPr="00C03F2B" w:rsidRDefault="00185E2F" w:rsidP="00185E2F">
            <w:pPr>
              <w:pStyle w:val="TableParagraph"/>
              <w:spacing w:before="1"/>
              <w:rPr>
                <w:rFonts w:ascii="Arial" w:eastAsia="Times New Roman" w:hAnsi="Arial" w:cs="Arial"/>
                <w:sz w:val="25"/>
                <w:szCs w:val="25"/>
              </w:rPr>
            </w:pPr>
          </w:p>
          <w:p w:rsidR="00185E2F" w:rsidRPr="00C03F2B" w:rsidRDefault="00185E2F" w:rsidP="00185E2F">
            <w:pPr>
              <w:pStyle w:val="TableParagraph"/>
              <w:ind w:left="928"/>
              <w:rPr>
                <w:rFonts w:ascii="Arial" w:eastAsia="Times New Roman" w:hAnsi="Arial" w:cs="Arial"/>
              </w:rPr>
            </w:pPr>
            <w:r w:rsidRPr="00C03F2B">
              <w:rPr>
                <w:rFonts w:ascii="Arial" w:hAnsi="Arial" w:cs="Arial"/>
                <w:spacing w:val="-8"/>
              </w:rPr>
              <w:t>308,525</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2"/>
              <w:ind w:left="55"/>
              <w:rPr>
                <w:rFonts w:ascii="Arial" w:eastAsia="Times New Roman" w:hAnsi="Arial" w:cs="Arial"/>
              </w:rPr>
            </w:pPr>
            <w:r w:rsidRPr="00C03F2B">
              <w:rPr>
                <w:rFonts w:ascii="Arial" w:hAnsi="Arial" w:cs="Arial"/>
                <w:b/>
              </w:rPr>
              <w:t>VLA Recurrent - State</w:t>
            </w:r>
          </w:p>
        </w:tc>
        <w:tc>
          <w:tcPr>
            <w:tcW w:w="1702" w:type="dxa"/>
            <w:tcBorders>
              <w:top w:val="nil"/>
              <w:left w:val="nil"/>
              <w:bottom w:val="nil"/>
              <w:right w:val="nil"/>
            </w:tcBorders>
          </w:tcPr>
          <w:p w:rsidR="00185E2F" w:rsidRPr="00C03F2B" w:rsidRDefault="00185E2F" w:rsidP="00185E2F">
            <w:pPr>
              <w:pStyle w:val="TableParagraph"/>
              <w:spacing w:before="27"/>
              <w:ind w:left="1032"/>
              <w:rPr>
                <w:rFonts w:ascii="Arial" w:eastAsia="Times New Roman" w:hAnsi="Arial" w:cs="Arial"/>
              </w:rPr>
            </w:pPr>
            <w:r w:rsidRPr="00C03F2B">
              <w:rPr>
                <w:rFonts w:ascii="Arial" w:hAnsi="Arial" w:cs="Arial"/>
                <w:spacing w:val="-8"/>
              </w:rPr>
              <w:t>51,160</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7"/>
              <w:ind w:left="1032"/>
              <w:rPr>
                <w:rFonts w:ascii="Arial" w:eastAsia="Times New Roman" w:hAnsi="Arial" w:cs="Arial"/>
              </w:rPr>
            </w:pPr>
            <w:r w:rsidRPr="00C03F2B">
              <w:rPr>
                <w:rFonts w:ascii="Arial" w:hAnsi="Arial" w:cs="Arial"/>
                <w:spacing w:val="-8"/>
              </w:rPr>
              <w:t>47,490</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Victoria Law Foundation</w:t>
            </w:r>
          </w:p>
        </w:tc>
        <w:tc>
          <w:tcPr>
            <w:tcW w:w="1702" w:type="dxa"/>
            <w:tcBorders>
              <w:top w:val="nil"/>
              <w:left w:val="nil"/>
              <w:bottom w:val="nil"/>
              <w:right w:val="nil"/>
            </w:tcBorders>
          </w:tcPr>
          <w:p w:rsidR="00185E2F" w:rsidRPr="00C03F2B" w:rsidRDefault="00185E2F" w:rsidP="00185E2F">
            <w:pPr>
              <w:pStyle w:val="TableParagraph"/>
              <w:spacing w:before="26"/>
              <w:ind w:left="1032"/>
              <w:rPr>
                <w:rFonts w:ascii="Arial" w:eastAsia="Times New Roman" w:hAnsi="Arial" w:cs="Arial"/>
              </w:rPr>
            </w:pPr>
            <w:r w:rsidRPr="00C03F2B">
              <w:rPr>
                <w:rFonts w:ascii="Arial" w:hAnsi="Arial" w:cs="Arial"/>
                <w:spacing w:val="-8"/>
              </w:rPr>
              <w:t>31,235</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left="1032"/>
              <w:rPr>
                <w:rFonts w:ascii="Arial" w:eastAsia="Times New Roman" w:hAnsi="Arial" w:cs="Arial"/>
              </w:rPr>
            </w:pPr>
            <w:r w:rsidRPr="00C03F2B">
              <w:rPr>
                <w:rFonts w:ascii="Arial" w:hAnsi="Arial" w:cs="Arial"/>
                <w:spacing w:val="-8"/>
              </w:rPr>
              <w:t>31,236</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2"/>
              <w:ind w:left="55"/>
              <w:rPr>
                <w:rFonts w:ascii="Arial" w:eastAsia="Times New Roman" w:hAnsi="Arial" w:cs="Arial"/>
              </w:rPr>
            </w:pPr>
            <w:r w:rsidRPr="00C03F2B">
              <w:rPr>
                <w:rFonts w:ascii="Arial" w:hAnsi="Arial" w:cs="Arial"/>
                <w:b/>
              </w:rPr>
              <w:t>Fundraising/Donations</w:t>
            </w:r>
          </w:p>
        </w:tc>
        <w:tc>
          <w:tcPr>
            <w:tcW w:w="1702" w:type="dxa"/>
            <w:tcBorders>
              <w:top w:val="nil"/>
              <w:left w:val="nil"/>
              <w:bottom w:val="nil"/>
              <w:right w:val="nil"/>
            </w:tcBorders>
          </w:tcPr>
          <w:p w:rsidR="00185E2F" w:rsidRPr="00C03F2B" w:rsidRDefault="00185E2F" w:rsidP="00185E2F">
            <w:pPr>
              <w:pStyle w:val="TableParagraph"/>
              <w:spacing w:before="27"/>
              <w:ind w:right="97"/>
              <w:jc w:val="right"/>
              <w:rPr>
                <w:rFonts w:ascii="Arial" w:eastAsia="Times New Roman" w:hAnsi="Arial" w:cs="Arial"/>
              </w:rPr>
            </w:pPr>
            <w:r w:rsidRPr="00C03F2B">
              <w:rPr>
                <w:rFonts w:ascii="Arial" w:hAnsi="Arial" w:cs="Arial"/>
                <w:w w:val="95"/>
              </w:rPr>
              <w:t>-</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7"/>
              <w:ind w:left="1137"/>
              <w:rPr>
                <w:rFonts w:ascii="Arial" w:eastAsia="Times New Roman" w:hAnsi="Arial" w:cs="Arial"/>
              </w:rPr>
            </w:pPr>
            <w:r w:rsidRPr="00C03F2B">
              <w:rPr>
                <w:rFonts w:ascii="Arial" w:hAnsi="Arial" w:cs="Arial"/>
                <w:spacing w:val="-8"/>
              </w:rPr>
              <w:t>2,198</w:t>
            </w:r>
          </w:p>
        </w:tc>
      </w:tr>
      <w:tr w:rsidR="00185E2F" w:rsidRPr="00C03F2B" w:rsidTr="00185E2F">
        <w:trPr>
          <w:trHeight w:hRule="exact" w:val="334"/>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Miscellaneous Income</w:t>
            </w:r>
          </w:p>
        </w:tc>
        <w:tc>
          <w:tcPr>
            <w:tcW w:w="1702" w:type="dxa"/>
            <w:tcBorders>
              <w:top w:val="nil"/>
              <w:left w:val="nil"/>
              <w:bottom w:val="nil"/>
              <w:right w:val="nil"/>
            </w:tcBorders>
          </w:tcPr>
          <w:p w:rsidR="00185E2F" w:rsidRPr="00C03F2B" w:rsidRDefault="00185E2F" w:rsidP="00185E2F">
            <w:pPr>
              <w:pStyle w:val="TableParagraph"/>
              <w:spacing w:before="26"/>
              <w:ind w:right="104"/>
              <w:jc w:val="right"/>
              <w:rPr>
                <w:rFonts w:ascii="Arial" w:eastAsia="Times New Roman" w:hAnsi="Arial" w:cs="Arial"/>
              </w:rPr>
            </w:pPr>
            <w:r w:rsidRPr="00C03F2B">
              <w:rPr>
                <w:rFonts w:ascii="Arial" w:hAnsi="Arial" w:cs="Arial"/>
                <w:spacing w:val="-8"/>
              </w:rPr>
              <w:t>6,128</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left="1137"/>
              <w:rPr>
                <w:rFonts w:ascii="Arial" w:eastAsia="Times New Roman" w:hAnsi="Arial" w:cs="Arial"/>
              </w:rPr>
            </w:pPr>
            <w:r w:rsidRPr="00C03F2B">
              <w:rPr>
                <w:rFonts w:ascii="Arial" w:hAnsi="Arial" w:cs="Arial"/>
                <w:spacing w:val="-8"/>
              </w:rPr>
              <w:t>2,914</w:t>
            </w:r>
          </w:p>
        </w:tc>
      </w:tr>
      <w:tr w:rsidR="00185E2F" w:rsidRPr="00C03F2B" w:rsidTr="00185E2F">
        <w:trPr>
          <w:trHeight w:hRule="exact" w:val="322"/>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Interest received</w:t>
            </w:r>
          </w:p>
        </w:tc>
        <w:tc>
          <w:tcPr>
            <w:tcW w:w="1702" w:type="dxa"/>
            <w:tcBorders>
              <w:top w:val="nil"/>
              <w:left w:val="nil"/>
              <w:bottom w:val="single" w:sz="7" w:space="0" w:color="000000"/>
              <w:right w:val="nil"/>
            </w:tcBorders>
          </w:tcPr>
          <w:p w:rsidR="00185E2F" w:rsidRPr="00C03F2B" w:rsidRDefault="00185E2F" w:rsidP="00185E2F">
            <w:pPr>
              <w:pStyle w:val="TableParagraph"/>
              <w:spacing w:before="26"/>
              <w:ind w:right="104"/>
              <w:jc w:val="right"/>
              <w:rPr>
                <w:rFonts w:ascii="Arial" w:eastAsia="Times New Roman" w:hAnsi="Arial" w:cs="Arial"/>
              </w:rPr>
            </w:pPr>
            <w:r w:rsidRPr="00C03F2B">
              <w:rPr>
                <w:rFonts w:ascii="Arial" w:hAnsi="Arial" w:cs="Arial"/>
                <w:spacing w:val="-8"/>
              </w:rPr>
              <w:t>4,393</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single" w:sz="7" w:space="0" w:color="000000"/>
              <w:right w:val="nil"/>
            </w:tcBorders>
          </w:tcPr>
          <w:p w:rsidR="00185E2F" w:rsidRPr="00C03F2B" w:rsidRDefault="00185E2F" w:rsidP="00185E2F">
            <w:pPr>
              <w:pStyle w:val="TableParagraph"/>
              <w:spacing w:before="26"/>
              <w:ind w:left="1137"/>
              <w:rPr>
                <w:rFonts w:ascii="Arial" w:eastAsia="Times New Roman" w:hAnsi="Arial" w:cs="Arial"/>
              </w:rPr>
            </w:pPr>
            <w:r w:rsidRPr="00C03F2B">
              <w:rPr>
                <w:rFonts w:ascii="Arial" w:hAnsi="Arial" w:cs="Arial"/>
                <w:spacing w:val="-8"/>
              </w:rPr>
              <w:t>5,630</w:t>
            </w:r>
          </w:p>
        </w:tc>
      </w:tr>
      <w:tr w:rsidR="00185E2F" w:rsidRPr="00C03F2B" w:rsidTr="00185E2F">
        <w:trPr>
          <w:trHeight w:hRule="exact" w:val="391"/>
        </w:trPr>
        <w:tc>
          <w:tcPr>
            <w:tcW w:w="5136" w:type="dxa"/>
            <w:tcBorders>
              <w:top w:val="nil"/>
              <w:left w:val="nil"/>
              <w:bottom w:val="nil"/>
              <w:right w:val="nil"/>
            </w:tcBorders>
          </w:tcPr>
          <w:p w:rsidR="00185E2F" w:rsidRPr="00C03F2B" w:rsidRDefault="00185E2F" w:rsidP="00185E2F">
            <w:pPr>
              <w:pStyle w:val="TableParagraph"/>
              <w:spacing w:before="72"/>
              <w:ind w:left="55"/>
              <w:rPr>
                <w:rFonts w:ascii="Arial" w:eastAsia="Times New Roman" w:hAnsi="Arial" w:cs="Arial"/>
              </w:rPr>
            </w:pPr>
            <w:r w:rsidRPr="00C03F2B">
              <w:rPr>
                <w:rFonts w:ascii="Arial" w:hAnsi="Arial" w:cs="Arial"/>
                <w:b/>
              </w:rPr>
              <w:t>Total income</w:t>
            </w:r>
          </w:p>
        </w:tc>
        <w:tc>
          <w:tcPr>
            <w:tcW w:w="1702" w:type="dxa"/>
            <w:tcBorders>
              <w:top w:val="single" w:sz="7" w:space="0" w:color="000000"/>
              <w:left w:val="nil"/>
              <w:bottom w:val="single" w:sz="7" w:space="0" w:color="000000"/>
              <w:right w:val="nil"/>
            </w:tcBorders>
          </w:tcPr>
          <w:p w:rsidR="00185E2F" w:rsidRPr="00C03F2B" w:rsidRDefault="00185E2F" w:rsidP="00185E2F">
            <w:pPr>
              <w:pStyle w:val="TableParagraph"/>
              <w:spacing w:before="67"/>
              <w:ind w:left="928"/>
              <w:rPr>
                <w:rFonts w:ascii="Arial" w:eastAsia="Times New Roman" w:hAnsi="Arial" w:cs="Arial"/>
              </w:rPr>
            </w:pPr>
            <w:r w:rsidRPr="00C03F2B">
              <w:rPr>
                <w:rFonts w:ascii="Arial" w:hAnsi="Arial" w:cs="Arial"/>
                <w:spacing w:val="-8"/>
              </w:rPr>
              <w:t>298,847</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single" w:sz="7" w:space="0" w:color="000000"/>
              <w:left w:val="nil"/>
              <w:bottom w:val="single" w:sz="7" w:space="0" w:color="000000"/>
              <w:right w:val="nil"/>
            </w:tcBorders>
          </w:tcPr>
          <w:p w:rsidR="00185E2F" w:rsidRPr="00C03F2B" w:rsidRDefault="00185E2F" w:rsidP="00185E2F">
            <w:pPr>
              <w:pStyle w:val="TableParagraph"/>
              <w:spacing w:before="67"/>
              <w:ind w:left="928"/>
              <w:rPr>
                <w:rFonts w:ascii="Arial" w:eastAsia="Times New Roman" w:hAnsi="Arial" w:cs="Arial"/>
              </w:rPr>
            </w:pPr>
            <w:r w:rsidRPr="00C03F2B">
              <w:rPr>
                <w:rFonts w:ascii="Arial" w:hAnsi="Arial" w:cs="Arial"/>
                <w:spacing w:val="-8"/>
              </w:rPr>
              <w:t>397,993</w:t>
            </w:r>
          </w:p>
        </w:tc>
      </w:tr>
      <w:tr w:rsidR="00185E2F" w:rsidRPr="00C03F2B" w:rsidTr="00185E2F">
        <w:trPr>
          <w:trHeight w:hRule="exact" w:val="783"/>
        </w:trPr>
        <w:tc>
          <w:tcPr>
            <w:tcW w:w="5136" w:type="dxa"/>
            <w:tcBorders>
              <w:top w:val="nil"/>
              <w:left w:val="nil"/>
              <w:bottom w:val="nil"/>
              <w:right w:val="nil"/>
            </w:tcBorders>
          </w:tcPr>
          <w:p w:rsidR="00185E2F" w:rsidRPr="00C03F2B" w:rsidRDefault="00185E2F" w:rsidP="00185E2F">
            <w:pPr>
              <w:pStyle w:val="TableParagraph"/>
              <w:spacing w:before="4"/>
              <w:rPr>
                <w:rFonts w:ascii="Arial" w:eastAsia="Times New Roman" w:hAnsi="Arial" w:cs="Arial"/>
                <w:sz w:val="33"/>
                <w:szCs w:val="33"/>
              </w:rPr>
            </w:pPr>
          </w:p>
          <w:p w:rsidR="00185E2F" w:rsidRPr="00C03F2B" w:rsidRDefault="00185E2F" w:rsidP="00185E2F">
            <w:pPr>
              <w:pStyle w:val="TableParagraph"/>
              <w:ind w:left="55"/>
              <w:rPr>
                <w:rFonts w:ascii="Arial" w:eastAsia="Arial" w:hAnsi="Arial" w:cs="Arial"/>
                <w:sz w:val="26"/>
                <w:szCs w:val="26"/>
              </w:rPr>
            </w:pPr>
            <w:r w:rsidRPr="00C03F2B">
              <w:rPr>
                <w:rFonts w:ascii="Arial" w:hAnsi="Arial" w:cs="Arial"/>
                <w:b/>
                <w:sz w:val="26"/>
              </w:rPr>
              <w:t>Expenses</w:t>
            </w:r>
          </w:p>
        </w:tc>
        <w:tc>
          <w:tcPr>
            <w:tcW w:w="1702" w:type="dxa"/>
            <w:tcBorders>
              <w:top w:val="single" w:sz="7" w:space="0" w:color="000000"/>
              <w:left w:val="nil"/>
              <w:bottom w:val="nil"/>
              <w:right w:val="nil"/>
            </w:tcBorders>
          </w:tcPr>
          <w:p w:rsidR="00185E2F" w:rsidRPr="00C03F2B" w:rsidRDefault="00185E2F" w:rsidP="00185E2F">
            <w:pPr>
              <w:rPr>
                <w:rFonts w:cs="Arial"/>
              </w:rPr>
            </w:pP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single" w:sz="7" w:space="0" w:color="000000"/>
              <w:left w:val="nil"/>
              <w:bottom w:val="nil"/>
              <w:right w:val="nil"/>
            </w:tcBorders>
          </w:tcPr>
          <w:p w:rsidR="00185E2F" w:rsidRPr="00C03F2B" w:rsidRDefault="00185E2F" w:rsidP="00185E2F">
            <w:pPr>
              <w:rPr>
                <w:rFonts w:cs="Arial"/>
              </w:rPr>
            </w:pPr>
          </w:p>
        </w:tc>
      </w:tr>
      <w:tr w:rsidR="00185E2F" w:rsidRPr="00C03F2B" w:rsidTr="00185E2F">
        <w:trPr>
          <w:trHeight w:hRule="exact" w:val="386"/>
        </w:trPr>
        <w:tc>
          <w:tcPr>
            <w:tcW w:w="5136" w:type="dxa"/>
            <w:tcBorders>
              <w:top w:val="nil"/>
              <w:left w:val="nil"/>
              <w:bottom w:val="nil"/>
              <w:right w:val="nil"/>
            </w:tcBorders>
          </w:tcPr>
          <w:p w:rsidR="00185E2F" w:rsidRPr="00C03F2B" w:rsidRDefault="00185E2F" w:rsidP="00185E2F">
            <w:pPr>
              <w:pStyle w:val="TableParagraph"/>
              <w:spacing w:before="83"/>
              <w:ind w:left="55"/>
              <w:rPr>
                <w:rFonts w:ascii="Arial" w:eastAsia="Times New Roman" w:hAnsi="Arial" w:cs="Arial"/>
              </w:rPr>
            </w:pPr>
            <w:r w:rsidRPr="00C03F2B">
              <w:rPr>
                <w:rFonts w:ascii="Arial" w:hAnsi="Arial" w:cs="Arial"/>
                <w:b/>
              </w:rPr>
              <w:t>Communications</w:t>
            </w:r>
          </w:p>
        </w:tc>
        <w:tc>
          <w:tcPr>
            <w:tcW w:w="1702" w:type="dxa"/>
            <w:tcBorders>
              <w:top w:val="nil"/>
              <w:left w:val="nil"/>
              <w:bottom w:val="nil"/>
              <w:right w:val="nil"/>
            </w:tcBorders>
          </w:tcPr>
          <w:p w:rsidR="00185E2F" w:rsidRPr="00C03F2B" w:rsidRDefault="00185E2F" w:rsidP="00185E2F">
            <w:pPr>
              <w:pStyle w:val="TableParagraph"/>
              <w:spacing w:before="78"/>
              <w:ind w:left="1032"/>
              <w:rPr>
                <w:rFonts w:ascii="Arial" w:eastAsia="Times New Roman" w:hAnsi="Arial" w:cs="Arial"/>
              </w:rPr>
            </w:pPr>
            <w:r w:rsidRPr="00C03F2B">
              <w:rPr>
                <w:rFonts w:ascii="Arial" w:hAnsi="Arial" w:cs="Arial"/>
                <w:spacing w:val="-8"/>
              </w:rPr>
              <w:t>11,570</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78"/>
              <w:ind w:left="1032"/>
              <w:rPr>
                <w:rFonts w:ascii="Arial" w:eastAsia="Times New Roman" w:hAnsi="Arial" w:cs="Arial"/>
              </w:rPr>
            </w:pPr>
            <w:r w:rsidRPr="00C03F2B">
              <w:rPr>
                <w:rFonts w:ascii="Arial" w:hAnsi="Arial" w:cs="Arial"/>
                <w:spacing w:val="-8"/>
              </w:rPr>
              <w:t>17,583</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Depreciation - other</w:t>
            </w:r>
          </w:p>
        </w:tc>
        <w:tc>
          <w:tcPr>
            <w:tcW w:w="1702" w:type="dxa"/>
            <w:tcBorders>
              <w:top w:val="nil"/>
              <w:left w:val="nil"/>
              <w:bottom w:val="nil"/>
              <w:right w:val="nil"/>
            </w:tcBorders>
          </w:tcPr>
          <w:p w:rsidR="00185E2F" w:rsidRPr="00C03F2B" w:rsidRDefault="00185E2F" w:rsidP="00185E2F">
            <w:pPr>
              <w:pStyle w:val="TableParagraph"/>
              <w:spacing w:before="26"/>
              <w:ind w:right="104"/>
              <w:jc w:val="right"/>
              <w:rPr>
                <w:rFonts w:ascii="Arial" w:eastAsia="Times New Roman" w:hAnsi="Arial" w:cs="Arial"/>
              </w:rPr>
            </w:pPr>
            <w:r w:rsidRPr="00C03F2B">
              <w:rPr>
                <w:rFonts w:ascii="Arial" w:hAnsi="Arial" w:cs="Arial"/>
                <w:spacing w:val="-9"/>
              </w:rPr>
              <w:t>667</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left="1137"/>
              <w:rPr>
                <w:rFonts w:ascii="Arial" w:eastAsia="Times New Roman" w:hAnsi="Arial" w:cs="Arial"/>
              </w:rPr>
            </w:pPr>
            <w:r w:rsidRPr="00C03F2B">
              <w:rPr>
                <w:rFonts w:ascii="Arial" w:hAnsi="Arial" w:cs="Arial"/>
                <w:spacing w:val="-8"/>
              </w:rPr>
              <w:t>1,155</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2"/>
              <w:ind w:left="55"/>
              <w:rPr>
                <w:rFonts w:ascii="Arial" w:eastAsia="Times New Roman" w:hAnsi="Arial" w:cs="Arial"/>
              </w:rPr>
            </w:pPr>
            <w:r w:rsidRPr="00C03F2B">
              <w:rPr>
                <w:rFonts w:ascii="Arial" w:hAnsi="Arial" w:cs="Arial"/>
                <w:b/>
              </w:rPr>
              <w:t>Finance, Accounting &amp; Audit</w:t>
            </w:r>
          </w:p>
        </w:tc>
        <w:tc>
          <w:tcPr>
            <w:tcW w:w="1702" w:type="dxa"/>
            <w:tcBorders>
              <w:top w:val="nil"/>
              <w:left w:val="nil"/>
              <w:bottom w:val="nil"/>
              <w:right w:val="nil"/>
            </w:tcBorders>
          </w:tcPr>
          <w:p w:rsidR="00185E2F" w:rsidRPr="00C03F2B" w:rsidRDefault="00185E2F" w:rsidP="00185E2F">
            <w:pPr>
              <w:pStyle w:val="TableParagraph"/>
              <w:spacing w:before="27"/>
              <w:ind w:right="104"/>
              <w:jc w:val="right"/>
              <w:rPr>
                <w:rFonts w:ascii="Arial" w:eastAsia="Times New Roman" w:hAnsi="Arial" w:cs="Arial"/>
              </w:rPr>
            </w:pPr>
            <w:r w:rsidRPr="00C03F2B">
              <w:rPr>
                <w:rFonts w:ascii="Arial" w:hAnsi="Arial" w:cs="Arial"/>
                <w:spacing w:val="-8"/>
              </w:rPr>
              <w:t>1,889</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7"/>
              <w:ind w:left="1137"/>
              <w:rPr>
                <w:rFonts w:ascii="Arial" w:eastAsia="Times New Roman" w:hAnsi="Arial" w:cs="Arial"/>
              </w:rPr>
            </w:pPr>
            <w:r w:rsidRPr="00C03F2B">
              <w:rPr>
                <w:rFonts w:ascii="Arial" w:hAnsi="Arial" w:cs="Arial"/>
                <w:spacing w:val="-8"/>
              </w:rPr>
              <w:t>1,638</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Insurance</w:t>
            </w:r>
          </w:p>
        </w:tc>
        <w:tc>
          <w:tcPr>
            <w:tcW w:w="1702" w:type="dxa"/>
            <w:tcBorders>
              <w:top w:val="nil"/>
              <w:left w:val="nil"/>
              <w:bottom w:val="nil"/>
              <w:right w:val="nil"/>
            </w:tcBorders>
          </w:tcPr>
          <w:p w:rsidR="00185E2F" w:rsidRPr="00C03F2B" w:rsidRDefault="00185E2F" w:rsidP="00185E2F">
            <w:pPr>
              <w:pStyle w:val="TableParagraph"/>
              <w:spacing w:before="26"/>
              <w:ind w:right="104"/>
              <w:jc w:val="right"/>
              <w:rPr>
                <w:rFonts w:ascii="Arial" w:eastAsia="Times New Roman" w:hAnsi="Arial" w:cs="Arial"/>
              </w:rPr>
            </w:pPr>
            <w:r w:rsidRPr="00C03F2B">
              <w:rPr>
                <w:rFonts w:ascii="Arial" w:hAnsi="Arial" w:cs="Arial"/>
                <w:spacing w:val="-8"/>
              </w:rPr>
              <w:t>2,599</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left="1137"/>
              <w:rPr>
                <w:rFonts w:ascii="Arial" w:eastAsia="Times New Roman" w:hAnsi="Arial" w:cs="Arial"/>
              </w:rPr>
            </w:pPr>
            <w:r w:rsidRPr="00C03F2B">
              <w:rPr>
                <w:rFonts w:ascii="Arial" w:hAnsi="Arial" w:cs="Arial"/>
                <w:spacing w:val="-8"/>
              </w:rPr>
              <w:t>1,561</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2"/>
              <w:ind w:left="55"/>
              <w:rPr>
                <w:rFonts w:ascii="Arial" w:eastAsia="Times New Roman" w:hAnsi="Arial" w:cs="Arial"/>
              </w:rPr>
            </w:pPr>
            <w:r w:rsidRPr="00C03F2B">
              <w:rPr>
                <w:rFonts w:ascii="Arial" w:hAnsi="Arial" w:cs="Arial"/>
                <w:b/>
              </w:rPr>
              <w:t>Library, Resources &amp; Subscriptions</w:t>
            </w:r>
          </w:p>
        </w:tc>
        <w:tc>
          <w:tcPr>
            <w:tcW w:w="1702" w:type="dxa"/>
            <w:tcBorders>
              <w:top w:val="nil"/>
              <w:left w:val="nil"/>
              <w:bottom w:val="nil"/>
              <w:right w:val="nil"/>
            </w:tcBorders>
          </w:tcPr>
          <w:p w:rsidR="00185E2F" w:rsidRPr="00C03F2B" w:rsidRDefault="00185E2F" w:rsidP="00185E2F">
            <w:pPr>
              <w:pStyle w:val="TableParagraph"/>
              <w:spacing w:before="27"/>
              <w:ind w:right="104"/>
              <w:jc w:val="right"/>
              <w:rPr>
                <w:rFonts w:ascii="Arial" w:eastAsia="Times New Roman" w:hAnsi="Arial" w:cs="Arial"/>
              </w:rPr>
            </w:pPr>
            <w:r w:rsidRPr="00C03F2B">
              <w:rPr>
                <w:rFonts w:ascii="Arial" w:hAnsi="Arial" w:cs="Arial"/>
                <w:spacing w:val="-8"/>
              </w:rPr>
              <w:t>3,549</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7"/>
              <w:ind w:left="1137"/>
              <w:rPr>
                <w:rFonts w:ascii="Arial" w:eastAsia="Times New Roman" w:hAnsi="Arial" w:cs="Arial"/>
              </w:rPr>
            </w:pPr>
            <w:r w:rsidRPr="00C03F2B">
              <w:rPr>
                <w:rFonts w:ascii="Arial" w:hAnsi="Arial" w:cs="Arial"/>
                <w:spacing w:val="-8"/>
              </w:rPr>
              <w:t>6,437</w:t>
            </w:r>
          </w:p>
        </w:tc>
      </w:tr>
      <w:tr w:rsidR="00185E2F" w:rsidRPr="00C03F2B" w:rsidTr="00185E2F">
        <w:trPr>
          <w:trHeight w:hRule="exact" w:val="334"/>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Minor Equipment</w:t>
            </w:r>
          </w:p>
        </w:tc>
        <w:tc>
          <w:tcPr>
            <w:tcW w:w="1702" w:type="dxa"/>
            <w:tcBorders>
              <w:top w:val="nil"/>
              <w:left w:val="nil"/>
              <w:bottom w:val="nil"/>
              <w:right w:val="nil"/>
            </w:tcBorders>
          </w:tcPr>
          <w:p w:rsidR="00185E2F" w:rsidRPr="00C03F2B" w:rsidRDefault="00185E2F" w:rsidP="00185E2F">
            <w:pPr>
              <w:pStyle w:val="TableParagraph"/>
              <w:spacing w:before="26"/>
              <w:ind w:right="104"/>
              <w:jc w:val="right"/>
              <w:rPr>
                <w:rFonts w:ascii="Arial" w:eastAsia="Times New Roman" w:hAnsi="Arial" w:cs="Arial"/>
              </w:rPr>
            </w:pPr>
            <w:r w:rsidRPr="00C03F2B">
              <w:rPr>
                <w:rFonts w:ascii="Arial" w:hAnsi="Arial" w:cs="Arial"/>
                <w:spacing w:val="-8"/>
              </w:rPr>
              <w:t>1,250</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left="1137"/>
              <w:rPr>
                <w:rFonts w:ascii="Arial" w:eastAsia="Times New Roman" w:hAnsi="Arial" w:cs="Arial"/>
              </w:rPr>
            </w:pPr>
            <w:r w:rsidRPr="00C03F2B">
              <w:rPr>
                <w:rFonts w:ascii="Arial" w:hAnsi="Arial" w:cs="Arial"/>
                <w:spacing w:val="-8"/>
              </w:rPr>
              <w:t>2,224</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Office Overheads</w:t>
            </w:r>
          </w:p>
        </w:tc>
        <w:tc>
          <w:tcPr>
            <w:tcW w:w="1702" w:type="dxa"/>
            <w:tcBorders>
              <w:top w:val="nil"/>
              <w:left w:val="nil"/>
              <w:bottom w:val="nil"/>
              <w:right w:val="nil"/>
            </w:tcBorders>
          </w:tcPr>
          <w:p w:rsidR="00185E2F" w:rsidRPr="00C03F2B" w:rsidRDefault="00185E2F" w:rsidP="00185E2F">
            <w:pPr>
              <w:pStyle w:val="TableParagraph"/>
              <w:spacing w:before="26"/>
              <w:ind w:right="104"/>
              <w:jc w:val="right"/>
              <w:rPr>
                <w:rFonts w:ascii="Arial" w:eastAsia="Times New Roman" w:hAnsi="Arial" w:cs="Arial"/>
              </w:rPr>
            </w:pPr>
            <w:r w:rsidRPr="00C03F2B">
              <w:rPr>
                <w:rFonts w:ascii="Arial" w:hAnsi="Arial" w:cs="Arial"/>
                <w:spacing w:val="-8"/>
              </w:rPr>
              <w:t>3,576</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left="1032"/>
              <w:rPr>
                <w:rFonts w:ascii="Arial" w:eastAsia="Times New Roman" w:hAnsi="Arial" w:cs="Arial"/>
              </w:rPr>
            </w:pPr>
            <w:r w:rsidRPr="00C03F2B">
              <w:rPr>
                <w:rFonts w:ascii="Arial" w:hAnsi="Arial" w:cs="Arial"/>
                <w:spacing w:val="-8"/>
              </w:rPr>
              <w:t>12,439</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2"/>
              <w:ind w:left="55"/>
              <w:rPr>
                <w:rFonts w:ascii="Arial" w:eastAsia="Times New Roman" w:hAnsi="Arial" w:cs="Arial"/>
              </w:rPr>
            </w:pPr>
            <w:r w:rsidRPr="00C03F2B">
              <w:rPr>
                <w:rFonts w:ascii="Arial" w:hAnsi="Arial" w:cs="Arial"/>
                <w:b/>
              </w:rPr>
              <w:t>On Costs</w:t>
            </w:r>
          </w:p>
        </w:tc>
        <w:tc>
          <w:tcPr>
            <w:tcW w:w="1702" w:type="dxa"/>
            <w:tcBorders>
              <w:top w:val="nil"/>
              <w:left w:val="nil"/>
              <w:bottom w:val="nil"/>
              <w:right w:val="nil"/>
            </w:tcBorders>
          </w:tcPr>
          <w:p w:rsidR="00185E2F" w:rsidRPr="00C03F2B" w:rsidRDefault="00185E2F" w:rsidP="00185E2F">
            <w:pPr>
              <w:pStyle w:val="TableParagraph"/>
              <w:spacing w:before="27"/>
              <w:ind w:right="104"/>
              <w:jc w:val="right"/>
              <w:rPr>
                <w:rFonts w:ascii="Arial" w:eastAsia="Times New Roman" w:hAnsi="Arial" w:cs="Arial"/>
              </w:rPr>
            </w:pPr>
            <w:r w:rsidRPr="00C03F2B">
              <w:rPr>
                <w:rFonts w:ascii="Arial" w:hAnsi="Arial" w:cs="Arial"/>
                <w:spacing w:val="-8"/>
              </w:rPr>
              <w:t>3,951</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7"/>
              <w:ind w:left="1063"/>
              <w:rPr>
                <w:rFonts w:ascii="Arial" w:eastAsia="Times New Roman" w:hAnsi="Arial" w:cs="Arial"/>
              </w:rPr>
            </w:pPr>
            <w:r w:rsidRPr="00C03F2B">
              <w:rPr>
                <w:rFonts w:ascii="Arial" w:hAnsi="Arial" w:cs="Arial"/>
                <w:spacing w:val="-5"/>
              </w:rPr>
              <w:t>(3,907)</w:t>
            </w:r>
          </w:p>
        </w:tc>
      </w:tr>
      <w:tr w:rsidR="00185E2F" w:rsidRPr="00C03F2B" w:rsidTr="00185E2F">
        <w:trPr>
          <w:trHeight w:hRule="exact" w:val="334"/>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Other Premises Costs</w:t>
            </w:r>
          </w:p>
        </w:tc>
        <w:tc>
          <w:tcPr>
            <w:tcW w:w="1702" w:type="dxa"/>
            <w:tcBorders>
              <w:top w:val="nil"/>
              <w:left w:val="nil"/>
              <w:bottom w:val="nil"/>
              <w:right w:val="nil"/>
            </w:tcBorders>
          </w:tcPr>
          <w:p w:rsidR="00185E2F" w:rsidRPr="00C03F2B" w:rsidRDefault="00185E2F" w:rsidP="00185E2F">
            <w:pPr>
              <w:pStyle w:val="TableParagraph"/>
              <w:spacing w:before="26"/>
              <w:ind w:right="104"/>
              <w:jc w:val="right"/>
              <w:rPr>
                <w:rFonts w:ascii="Arial" w:eastAsia="Times New Roman" w:hAnsi="Arial" w:cs="Arial"/>
              </w:rPr>
            </w:pPr>
            <w:r w:rsidRPr="00C03F2B">
              <w:rPr>
                <w:rFonts w:ascii="Arial" w:hAnsi="Arial" w:cs="Arial"/>
                <w:spacing w:val="-9"/>
              </w:rPr>
              <w:t>554</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right="138"/>
              <w:jc w:val="right"/>
              <w:rPr>
                <w:rFonts w:ascii="Arial" w:eastAsia="Times New Roman" w:hAnsi="Arial" w:cs="Arial"/>
              </w:rPr>
            </w:pPr>
            <w:r w:rsidRPr="00C03F2B">
              <w:rPr>
                <w:rFonts w:ascii="Arial" w:hAnsi="Arial" w:cs="Arial"/>
                <w:w w:val="95"/>
              </w:rPr>
              <w:t>-</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Programming &amp; Planning</w:t>
            </w:r>
          </w:p>
        </w:tc>
        <w:tc>
          <w:tcPr>
            <w:tcW w:w="1702" w:type="dxa"/>
            <w:tcBorders>
              <w:top w:val="nil"/>
              <w:left w:val="nil"/>
              <w:bottom w:val="nil"/>
              <w:right w:val="nil"/>
            </w:tcBorders>
          </w:tcPr>
          <w:p w:rsidR="00185E2F" w:rsidRPr="00C03F2B" w:rsidRDefault="00185E2F" w:rsidP="00185E2F">
            <w:pPr>
              <w:pStyle w:val="TableParagraph"/>
              <w:spacing w:before="26"/>
              <w:ind w:right="104"/>
              <w:jc w:val="right"/>
              <w:rPr>
                <w:rFonts w:ascii="Arial" w:eastAsia="Times New Roman" w:hAnsi="Arial" w:cs="Arial"/>
              </w:rPr>
            </w:pPr>
            <w:r w:rsidRPr="00C03F2B">
              <w:rPr>
                <w:rFonts w:ascii="Arial" w:hAnsi="Arial" w:cs="Arial"/>
                <w:spacing w:val="-8"/>
              </w:rPr>
              <w:t>1,290</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right="145"/>
              <w:jc w:val="right"/>
              <w:rPr>
                <w:rFonts w:ascii="Arial" w:eastAsia="Times New Roman" w:hAnsi="Arial" w:cs="Arial"/>
              </w:rPr>
            </w:pPr>
            <w:r w:rsidRPr="00C03F2B">
              <w:rPr>
                <w:rFonts w:ascii="Arial" w:hAnsi="Arial" w:cs="Arial"/>
                <w:spacing w:val="-9"/>
              </w:rPr>
              <w:t>697</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2"/>
              <w:ind w:left="55"/>
              <w:rPr>
                <w:rFonts w:ascii="Arial" w:eastAsia="Times New Roman" w:hAnsi="Arial" w:cs="Arial"/>
              </w:rPr>
            </w:pPr>
            <w:r w:rsidRPr="00C03F2B">
              <w:rPr>
                <w:rFonts w:ascii="Arial" w:hAnsi="Arial" w:cs="Arial"/>
                <w:b/>
              </w:rPr>
              <w:t>Rent</w:t>
            </w:r>
          </w:p>
        </w:tc>
        <w:tc>
          <w:tcPr>
            <w:tcW w:w="1702" w:type="dxa"/>
            <w:tcBorders>
              <w:top w:val="nil"/>
              <w:left w:val="nil"/>
              <w:bottom w:val="nil"/>
              <w:right w:val="nil"/>
            </w:tcBorders>
          </w:tcPr>
          <w:p w:rsidR="00185E2F" w:rsidRPr="00C03F2B" w:rsidRDefault="00185E2F" w:rsidP="00185E2F">
            <w:pPr>
              <w:pStyle w:val="TableParagraph"/>
              <w:spacing w:before="27"/>
              <w:ind w:left="1032"/>
              <w:rPr>
                <w:rFonts w:ascii="Arial" w:eastAsia="Times New Roman" w:hAnsi="Arial" w:cs="Arial"/>
              </w:rPr>
            </w:pPr>
            <w:r w:rsidRPr="00C03F2B">
              <w:rPr>
                <w:rFonts w:ascii="Arial" w:hAnsi="Arial" w:cs="Arial"/>
                <w:spacing w:val="-8"/>
              </w:rPr>
              <w:t>29,387</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7"/>
              <w:ind w:left="1032"/>
              <w:rPr>
                <w:rFonts w:ascii="Arial" w:eastAsia="Times New Roman" w:hAnsi="Arial" w:cs="Arial"/>
              </w:rPr>
            </w:pPr>
            <w:r w:rsidRPr="00C03F2B">
              <w:rPr>
                <w:rFonts w:ascii="Arial" w:hAnsi="Arial" w:cs="Arial"/>
                <w:spacing w:val="-8"/>
              </w:rPr>
              <w:t>26,794</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Salaries</w:t>
            </w:r>
          </w:p>
        </w:tc>
        <w:tc>
          <w:tcPr>
            <w:tcW w:w="1702" w:type="dxa"/>
            <w:tcBorders>
              <w:top w:val="nil"/>
              <w:left w:val="nil"/>
              <w:bottom w:val="nil"/>
              <w:right w:val="nil"/>
            </w:tcBorders>
          </w:tcPr>
          <w:p w:rsidR="00185E2F" w:rsidRPr="00C03F2B" w:rsidRDefault="00185E2F" w:rsidP="00185E2F">
            <w:pPr>
              <w:pStyle w:val="TableParagraph"/>
              <w:spacing w:before="26"/>
              <w:ind w:left="928"/>
              <w:rPr>
                <w:rFonts w:ascii="Arial" w:eastAsia="Times New Roman" w:hAnsi="Arial" w:cs="Arial"/>
              </w:rPr>
            </w:pPr>
            <w:r w:rsidRPr="00C03F2B">
              <w:rPr>
                <w:rFonts w:ascii="Arial" w:hAnsi="Arial" w:cs="Arial"/>
                <w:spacing w:val="-8"/>
              </w:rPr>
              <w:t>230,662</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left="928"/>
              <w:rPr>
                <w:rFonts w:ascii="Arial" w:eastAsia="Times New Roman" w:hAnsi="Arial" w:cs="Arial"/>
              </w:rPr>
            </w:pPr>
            <w:r w:rsidRPr="00C03F2B">
              <w:rPr>
                <w:rFonts w:ascii="Arial" w:hAnsi="Arial" w:cs="Arial"/>
                <w:spacing w:val="-8"/>
              </w:rPr>
              <w:t>302,607</w:t>
            </w:r>
          </w:p>
        </w:tc>
      </w:tr>
      <w:tr w:rsidR="00185E2F" w:rsidRPr="00C03F2B" w:rsidTr="00185E2F">
        <w:trPr>
          <w:trHeight w:hRule="exact" w:val="335"/>
        </w:trPr>
        <w:tc>
          <w:tcPr>
            <w:tcW w:w="5136" w:type="dxa"/>
            <w:tcBorders>
              <w:top w:val="nil"/>
              <w:left w:val="nil"/>
              <w:bottom w:val="nil"/>
              <w:right w:val="nil"/>
            </w:tcBorders>
          </w:tcPr>
          <w:p w:rsidR="00185E2F" w:rsidRPr="00C03F2B" w:rsidRDefault="00185E2F" w:rsidP="00185E2F">
            <w:pPr>
              <w:pStyle w:val="TableParagraph"/>
              <w:spacing w:before="32"/>
              <w:ind w:left="55"/>
              <w:rPr>
                <w:rFonts w:ascii="Arial" w:eastAsia="Times New Roman" w:hAnsi="Arial" w:cs="Arial"/>
              </w:rPr>
            </w:pPr>
            <w:r w:rsidRPr="00C03F2B">
              <w:rPr>
                <w:rFonts w:ascii="Arial" w:hAnsi="Arial" w:cs="Arial"/>
                <w:b/>
              </w:rPr>
              <w:t>Staff training &amp; Conferences</w:t>
            </w:r>
          </w:p>
        </w:tc>
        <w:tc>
          <w:tcPr>
            <w:tcW w:w="1702" w:type="dxa"/>
            <w:tcBorders>
              <w:top w:val="nil"/>
              <w:left w:val="nil"/>
              <w:bottom w:val="nil"/>
              <w:right w:val="nil"/>
            </w:tcBorders>
          </w:tcPr>
          <w:p w:rsidR="00185E2F" w:rsidRPr="00C03F2B" w:rsidRDefault="00185E2F" w:rsidP="00185E2F">
            <w:pPr>
              <w:pStyle w:val="TableParagraph"/>
              <w:spacing w:before="27"/>
              <w:ind w:right="104"/>
              <w:jc w:val="right"/>
              <w:rPr>
                <w:rFonts w:ascii="Arial" w:eastAsia="Times New Roman" w:hAnsi="Arial" w:cs="Arial"/>
              </w:rPr>
            </w:pPr>
            <w:r w:rsidRPr="00C03F2B">
              <w:rPr>
                <w:rFonts w:ascii="Arial" w:hAnsi="Arial" w:cs="Arial"/>
                <w:spacing w:val="-9"/>
              </w:rPr>
              <w:t>918</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7"/>
              <w:ind w:right="145"/>
              <w:jc w:val="right"/>
              <w:rPr>
                <w:rFonts w:ascii="Arial" w:eastAsia="Times New Roman" w:hAnsi="Arial" w:cs="Arial"/>
              </w:rPr>
            </w:pPr>
            <w:r w:rsidRPr="00C03F2B">
              <w:rPr>
                <w:rFonts w:ascii="Arial" w:hAnsi="Arial" w:cs="Arial"/>
                <w:spacing w:val="-9"/>
              </w:rPr>
              <w:t>694</w:t>
            </w:r>
          </w:p>
        </w:tc>
      </w:tr>
      <w:tr w:rsidR="00185E2F" w:rsidRPr="00C03F2B" w:rsidTr="00185E2F">
        <w:trPr>
          <w:trHeight w:hRule="exact" w:val="334"/>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Superannuation</w:t>
            </w:r>
          </w:p>
        </w:tc>
        <w:tc>
          <w:tcPr>
            <w:tcW w:w="1702" w:type="dxa"/>
            <w:tcBorders>
              <w:top w:val="nil"/>
              <w:left w:val="nil"/>
              <w:bottom w:val="nil"/>
              <w:right w:val="nil"/>
            </w:tcBorders>
          </w:tcPr>
          <w:p w:rsidR="00185E2F" w:rsidRPr="00C03F2B" w:rsidRDefault="00185E2F" w:rsidP="00185E2F">
            <w:pPr>
              <w:pStyle w:val="TableParagraph"/>
              <w:spacing w:before="26"/>
              <w:ind w:left="1032"/>
              <w:rPr>
                <w:rFonts w:ascii="Arial" w:eastAsia="Times New Roman" w:hAnsi="Arial" w:cs="Arial"/>
              </w:rPr>
            </w:pPr>
            <w:r w:rsidRPr="00C03F2B">
              <w:rPr>
                <w:rFonts w:ascii="Arial" w:hAnsi="Arial" w:cs="Arial"/>
                <w:spacing w:val="-8"/>
              </w:rPr>
              <w:t>21,547</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6"/>
              <w:ind w:left="1032"/>
              <w:rPr>
                <w:rFonts w:ascii="Arial" w:eastAsia="Times New Roman" w:hAnsi="Arial" w:cs="Arial"/>
              </w:rPr>
            </w:pPr>
            <w:r w:rsidRPr="00C03F2B">
              <w:rPr>
                <w:rFonts w:ascii="Arial" w:hAnsi="Arial" w:cs="Arial"/>
                <w:spacing w:val="-8"/>
              </w:rPr>
              <w:t>27,651</w:t>
            </w:r>
          </w:p>
        </w:tc>
      </w:tr>
      <w:tr w:rsidR="00185E2F" w:rsidRPr="00C03F2B" w:rsidTr="00185E2F">
        <w:trPr>
          <w:trHeight w:hRule="exact" w:val="322"/>
        </w:trPr>
        <w:tc>
          <w:tcPr>
            <w:tcW w:w="5136" w:type="dxa"/>
            <w:tcBorders>
              <w:top w:val="nil"/>
              <w:left w:val="nil"/>
              <w:bottom w:val="nil"/>
              <w:right w:val="nil"/>
            </w:tcBorders>
          </w:tcPr>
          <w:p w:rsidR="00185E2F" w:rsidRPr="00C03F2B" w:rsidRDefault="00185E2F" w:rsidP="00185E2F">
            <w:pPr>
              <w:pStyle w:val="TableParagraph"/>
              <w:spacing w:before="31"/>
              <w:ind w:left="55"/>
              <w:rPr>
                <w:rFonts w:ascii="Arial" w:eastAsia="Times New Roman" w:hAnsi="Arial" w:cs="Arial"/>
              </w:rPr>
            </w:pPr>
            <w:r w:rsidRPr="00C03F2B">
              <w:rPr>
                <w:rFonts w:ascii="Arial" w:hAnsi="Arial" w:cs="Arial"/>
                <w:b/>
              </w:rPr>
              <w:t>Travel</w:t>
            </w:r>
          </w:p>
        </w:tc>
        <w:tc>
          <w:tcPr>
            <w:tcW w:w="1702" w:type="dxa"/>
            <w:tcBorders>
              <w:top w:val="nil"/>
              <w:left w:val="nil"/>
              <w:bottom w:val="single" w:sz="7" w:space="0" w:color="000000"/>
              <w:right w:val="nil"/>
            </w:tcBorders>
          </w:tcPr>
          <w:p w:rsidR="00185E2F" w:rsidRPr="00C03F2B" w:rsidRDefault="00185E2F" w:rsidP="00185E2F">
            <w:pPr>
              <w:pStyle w:val="TableParagraph"/>
              <w:spacing w:before="26"/>
              <w:ind w:right="104"/>
              <w:jc w:val="right"/>
              <w:rPr>
                <w:rFonts w:ascii="Arial" w:eastAsia="Times New Roman" w:hAnsi="Arial" w:cs="Arial"/>
              </w:rPr>
            </w:pPr>
            <w:r w:rsidRPr="00C03F2B">
              <w:rPr>
                <w:rFonts w:ascii="Arial" w:hAnsi="Arial" w:cs="Arial"/>
                <w:spacing w:val="-9"/>
              </w:rPr>
              <w:t>247</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single" w:sz="7" w:space="0" w:color="000000"/>
              <w:right w:val="nil"/>
            </w:tcBorders>
          </w:tcPr>
          <w:p w:rsidR="00185E2F" w:rsidRPr="00C03F2B" w:rsidRDefault="00185E2F" w:rsidP="00185E2F">
            <w:pPr>
              <w:pStyle w:val="TableParagraph"/>
              <w:spacing w:before="26"/>
              <w:ind w:right="145"/>
              <w:jc w:val="right"/>
              <w:rPr>
                <w:rFonts w:ascii="Arial" w:eastAsia="Times New Roman" w:hAnsi="Arial" w:cs="Arial"/>
              </w:rPr>
            </w:pPr>
            <w:r w:rsidRPr="00C03F2B">
              <w:rPr>
                <w:rFonts w:ascii="Arial" w:hAnsi="Arial" w:cs="Arial"/>
                <w:spacing w:val="-9"/>
              </w:rPr>
              <w:t>122</w:t>
            </w:r>
          </w:p>
        </w:tc>
      </w:tr>
      <w:tr w:rsidR="00185E2F" w:rsidRPr="00C03F2B" w:rsidTr="00185E2F">
        <w:trPr>
          <w:trHeight w:hRule="exact" w:val="391"/>
        </w:trPr>
        <w:tc>
          <w:tcPr>
            <w:tcW w:w="5136" w:type="dxa"/>
            <w:tcBorders>
              <w:top w:val="nil"/>
              <w:left w:val="nil"/>
              <w:bottom w:val="nil"/>
              <w:right w:val="nil"/>
            </w:tcBorders>
          </w:tcPr>
          <w:p w:rsidR="00185E2F" w:rsidRPr="00C03F2B" w:rsidRDefault="00185E2F" w:rsidP="00185E2F">
            <w:pPr>
              <w:pStyle w:val="TableParagraph"/>
              <w:spacing w:before="72"/>
              <w:ind w:left="55"/>
              <w:rPr>
                <w:rFonts w:ascii="Arial" w:eastAsia="Times New Roman" w:hAnsi="Arial" w:cs="Arial"/>
              </w:rPr>
            </w:pPr>
            <w:r w:rsidRPr="00C03F2B">
              <w:rPr>
                <w:rFonts w:ascii="Arial" w:hAnsi="Arial" w:cs="Arial"/>
                <w:b/>
              </w:rPr>
              <w:t>Total expenses</w:t>
            </w:r>
          </w:p>
        </w:tc>
        <w:tc>
          <w:tcPr>
            <w:tcW w:w="1702" w:type="dxa"/>
            <w:tcBorders>
              <w:top w:val="single" w:sz="7" w:space="0" w:color="000000"/>
              <w:left w:val="nil"/>
              <w:bottom w:val="single" w:sz="7" w:space="0" w:color="000000"/>
              <w:right w:val="nil"/>
            </w:tcBorders>
          </w:tcPr>
          <w:p w:rsidR="00185E2F" w:rsidRPr="00C03F2B" w:rsidRDefault="00185E2F" w:rsidP="00185E2F">
            <w:pPr>
              <w:pStyle w:val="TableParagraph"/>
              <w:spacing w:before="67"/>
              <w:ind w:left="928"/>
              <w:rPr>
                <w:rFonts w:ascii="Arial" w:eastAsia="Times New Roman" w:hAnsi="Arial" w:cs="Arial"/>
              </w:rPr>
            </w:pPr>
            <w:r w:rsidRPr="00C03F2B">
              <w:rPr>
                <w:rFonts w:ascii="Arial" w:hAnsi="Arial" w:cs="Arial"/>
                <w:spacing w:val="-8"/>
              </w:rPr>
              <w:t>313,656</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single" w:sz="7" w:space="0" w:color="000000"/>
              <w:left w:val="nil"/>
              <w:bottom w:val="single" w:sz="7" w:space="0" w:color="000000"/>
              <w:right w:val="nil"/>
            </w:tcBorders>
          </w:tcPr>
          <w:p w:rsidR="00185E2F" w:rsidRPr="00C03F2B" w:rsidRDefault="00185E2F" w:rsidP="00185E2F">
            <w:pPr>
              <w:pStyle w:val="TableParagraph"/>
              <w:spacing w:before="67"/>
              <w:ind w:left="928"/>
              <w:rPr>
                <w:rFonts w:ascii="Arial" w:eastAsia="Times New Roman" w:hAnsi="Arial" w:cs="Arial"/>
              </w:rPr>
            </w:pPr>
            <w:r w:rsidRPr="00C03F2B">
              <w:rPr>
                <w:rFonts w:ascii="Arial" w:hAnsi="Arial" w:cs="Arial"/>
                <w:spacing w:val="-8"/>
              </w:rPr>
              <w:t>397,693</w:t>
            </w:r>
          </w:p>
        </w:tc>
      </w:tr>
      <w:tr w:rsidR="00185E2F" w:rsidRPr="00C03F2B" w:rsidTr="00185E2F">
        <w:trPr>
          <w:trHeight w:hRule="exact" w:val="308"/>
        </w:trPr>
        <w:tc>
          <w:tcPr>
            <w:tcW w:w="5136" w:type="dxa"/>
            <w:tcBorders>
              <w:top w:val="nil"/>
              <w:left w:val="nil"/>
              <w:bottom w:val="nil"/>
              <w:right w:val="nil"/>
            </w:tcBorders>
          </w:tcPr>
          <w:p w:rsidR="00185E2F" w:rsidRPr="00C03F2B" w:rsidRDefault="00185E2F" w:rsidP="00185E2F">
            <w:pPr>
              <w:pStyle w:val="TableParagraph"/>
              <w:spacing w:before="45"/>
              <w:ind w:left="55"/>
              <w:rPr>
                <w:rFonts w:ascii="Arial" w:eastAsia="Times New Roman" w:hAnsi="Arial" w:cs="Arial"/>
              </w:rPr>
            </w:pPr>
            <w:r w:rsidRPr="00C03F2B">
              <w:rPr>
                <w:rFonts w:ascii="Arial" w:hAnsi="Arial" w:cs="Arial"/>
                <w:b/>
              </w:rPr>
              <w:t>Profit (loss) from ordinary activities before</w:t>
            </w:r>
          </w:p>
        </w:tc>
        <w:tc>
          <w:tcPr>
            <w:tcW w:w="1702" w:type="dxa"/>
            <w:tcBorders>
              <w:top w:val="single" w:sz="7" w:space="0" w:color="000000"/>
              <w:left w:val="nil"/>
              <w:bottom w:val="nil"/>
              <w:right w:val="nil"/>
            </w:tcBorders>
          </w:tcPr>
          <w:p w:rsidR="00185E2F" w:rsidRPr="00C03F2B" w:rsidRDefault="00185E2F" w:rsidP="00185E2F">
            <w:pPr>
              <w:rPr>
                <w:rFonts w:cs="Arial"/>
              </w:rPr>
            </w:pP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single" w:sz="7" w:space="0" w:color="000000"/>
              <w:left w:val="nil"/>
              <w:bottom w:val="nil"/>
              <w:right w:val="nil"/>
            </w:tcBorders>
          </w:tcPr>
          <w:p w:rsidR="00185E2F" w:rsidRPr="00C03F2B" w:rsidRDefault="00185E2F" w:rsidP="00185E2F">
            <w:pPr>
              <w:rPr>
                <w:rFonts w:cs="Arial"/>
              </w:rPr>
            </w:pPr>
          </w:p>
        </w:tc>
      </w:tr>
      <w:tr w:rsidR="00185E2F" w:rsidRPr="00C03F2B" w:rsidTr="00185E2F">
        <w:trPr>
          <w:trHeight w:hRule="exact" w:val="292"/>
        </w:trPr>
        <w:tc>
          <w:tcPr>
            <w:tcW w:w="5136" w:type="dxa"/>
            <w:tcBorders>
              <w:top w:val="nil"/>
              <w:left w:val="nil"/>
              <w:bottom w:val="nil"/>
              <w:right w:val="nil"/>
            </w:tcBorders>
          </w:tcPr>
          <w:p w:rsidR="00185E2F" w:rsidRPr="00C03F2B" w:rsidRDefault="00185E2F" w:rsidP="00185E2F">
            <w:pPr>
              <w:pStyle w:val="TableParagraph"/>
              <w:spacing w:line="240" w:lineRule="exact"/>
              <w:ind w:left="115"/>
              <w:rPr>
                <w:rFonts w:ascii="Arial" w:eastAsia="Times New Roman" w:hAnsi="Arial" w:cs="Arial"/>
              </w:rPr>
            </w:pPr>
            <w:r w:rsidRPr="00C03F2B">
              <w:rPr>
                <w:rFonts w:ascii="Arial" w:hAnsi="Arial" w:cs="Arial"/>
                <w:b/>
              </w:rPr>
              <w:t>income tax</w:t>
            </w:r>
          </w:p>
        </w:tc>
        <w:tc>
          <w:tcPr>
            <w:tcW w:w="1702" w:type="dxa"/>
            <w:tcBorders>
              <w:top w:val="nil"/>
              <w:left w:val="nil"/>
              <w:bottom w:val="nil"/>
              <w:right w:val="nil"/>
            </w:tcBorders>
          </w:tcPr>
          <w:p w:rsidR="00185E2F" w:rsidRPr="00C03F2B" w:rsidRDefault="00185E2F" w:rsidP="00185E2F">
            <w:pPr>
              <w:pStyle w:val="TableParagraph"/>
              <w:spacing w:line="240" w:lineRule="exact"/>
              <w:ind w:left="868"/>
              <w:rPr>
                <w:rFonts w:ascii="Arial" w:eastAsia="Times New Roman" w:hAnsi="Arial" w:cs="Arial"/>
              </w:rPr>
            </w:pPr>
            <w:r w:rsidRPr="00C03F2B">
              <w:rPr>
                <w:rFonts w:ascii="Arial" w:hAnsi="Arial" w:cs="Arial"/>
                <w:b/>
              </w:rPr>
              <w:t>(14,809)</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line="240" w:lineRule="exact"/>
              <w:ind w:right="166"/>
              <w:jc w:val="right"/>
              <w:rPr>
                <w:rFonts w:ascii="Arial" w:eastAsia="Times New Roman" w:hAnsi="Arial" w:cs="Arial"/>
              </w:rPr>
            </w:pPr>
            <w:r w:rsidRPr="00C03F2B">
              <w:rPr>
                <w:rFonts w:ascii="Arial" w:hAnsi="Arial" w:cs="Arial"/>
                <w:b/>
              </w:rPr>
              <w:t>300</w:t>
            </w:r>
          </w:p>
        </w:tc>
      </w:tr>
      <w:tr w:rsidR="00185E2F" w:rsidRPr="00C03F2B" w:rsidTr="00185E2F">
        <w:trPr>
          <w:trHeight w:hRule="exact" w:val="596"/>
        </w:trPr>
        <w:tc>
          <w:tcPr>
            <w:tcW w:w="5136" w:type="dxa"/>
            <w:tcBorders>
              <w:top w:val="nil"/>
              <w:left w:val="nil"/>
              <w:bottom w:val="nil"/>
              <w:right w:val="nil"/>
            </w:tcBorders>
          </w:tcPr>
          <w:p w:rsidR="00185E2F" w:rsidRPr="00C03F2B" w:rsidRDefault="00185E2F" w:rsidP="00185E2F">
            <w:pPr>
              <w:pStyle w:val="TableParagraph"/>
              <w:spacing w:before="34" w:line="250" w:lineRule="exact"/>
              <w:ind w:left="115" w:right="1307" w:hanging="60"/>
              <w:rPr>
                <w:rFonts w:ascii="Arial" w:eastAsia="Times New Roman" w:hAnsi="Arial" w:cs="Arial"/>
              </w:rPr>
            </w:pPr>
            <w:r w:rsidRPr="00C03F2B">
              <w:rPr>
                <w:rFonts w:ascii="Arial" w:hAnsi="Arial" w:cs="Arial"/>
                <w:b/>
              </w:rPr>
              <w:t>Income tax revenue relating to ordinary activities</w:t>
            </w:r>
          </w:p>
        </w:tc>
        <w:tc>
          <w:tcPr>
            <w:tcW w:w="1702" w:type="dxa"/>
            <w:tcBorders>
              <w:top w:val="nil"/>
              <w:left w:val="nil"/>
              <w:bottom w:val="nil"/>
              <w:right w:val="nil"/>
            </w:tcBorders>
          </w:tcPr>
          <w:p w:rsidR="00185E2F" w:rsidRPr="00C03F2B" w:rsidRDefault="00185E2F" w:rsidP="00185E2F">
            <w:pPr>
              <w:pStyle w:val="TableParagraph"/>
              <w:spacing w:before="9"/>
              <w:rPr>
                <w:rFonts w:ascii="Arial" w:eastAsia="Times New Roman" w:hAnsi="Arial" w:cs="Arial"/>
                <w:sz w:val="23"/>
                <w:szCs w:val="23"/>
              </w:rPr>
            </w:pPr>
          </w:p>
          <w:p w:rsidR="00185E2F" w:rsidRPr="00C03F2B" w:rsidRDefault="00185E2F" w:rsidP="00185E2F">
            <w:pPr>
              <w:pStyle w:val="TableParagraph"/>
              <w:ind w:right="97"/>
              <w:jc w:val="right"/>
              <w:rPr>
                <w:rFonts w:ascii="Arial" w:eastAsia="Times New Roman" w:hAnsi="Arial" w:cs="Arial"/>
              </w:rPr>
            </w:pPr>
            <w:r w:rsidRPr="00C03F2B">
              <w:rPr>
                <w:rFonts w:ascii="Arial" w:hAnsi="Arial" w:cs="Arial"/>
                <w:w w:val="95"/>
              </w:rPr>
              <w:t>-</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9"/>
              <w:rPr>
                <w:rFonts w:ascii="Arial" w:eastAsia="Times New Roman" w:hAnsi="Arial" w:cs="Arial"/>
                <w:sz w:val="23"/>
                <w:szCs w:val="23"/>
              </w:rPr>
            </w:pPr>
          </w:p>
          <w:p w:rsidR="00185E2F" w:rsidRPr="00C03F2B" w:rsidRDefault="00185E2F" w:rsidP="00185E2F">
            <w:pPr>
              <w:pStyle w:val="TableParagraph"/>
              <w:ind w:right="138"/>
              <w:jc w:val="right"/>
              <w:rPr>
                <w:rFonts w:ascii="Arial" w:eastAsia="Times New Roman" w:hAnsi="Arial" w:cs="Arial"/>
              </w:rPr>
            </w:pPr>
            <w:r w:rsidRPr="00C03F2B">
              <w:rPr>
                <w:rFonts w:ascii="Arial" w:hAnsi="Arial" w:cs="Arial"/>
                <w:w w:val="95"/>
              </w:rPr>
              <w:t>-</w:t>
            </w:r>
          </w:p>
        </w:tc>
      </w:tr>
      <w:tr w:rsidR="00185E2F" w:rsidRPr="00C03F2B" w:rsidTr="00185E2F">
        <w:trPr>
          <w:trHeight w:hRule="exact" w:val="305"/>
        </w:trPr>
        <w:tc>
          <w:tcPr>
            <w:tcW w:w="5136" w:type="dxa"/>
            <w:tcBorders>
              <w:top w:val="nil"/>
              <w:left w:val="nil"/>
              <w:bottom w:val="nil"/>
              <w:right w:val="nil"/>
            </w:tcBorders>
          </w:tcPr>
          <w:p w:rsidR="00185E2F" w:rsidRPr="00C03F2B" w:rsidRDefault="00185E2F" w:rsidP="00185E2F">
            <w:pPr>
              <w:pStyle w:val="TableParagraph"/>
              <w:spacing w:before="42"/>
              <w:ind w:left="55"/>
              <w:rPr>
                <w:rFonts w:ascii="Arial" w:eastAsia="Times New Roman" w:hAnsi="Arial" w:cs="Arial"/>
              </w:rPr>
            </w:pPr>
            <w:r w:rsidRPr="00C03F2B">
              <w:rPr>
                <w:rFonts w:ascii="Arial" w:hAnsi="Arial" w:cs="Arial"/>
                <w:b/>
              </w:rPr>
              <w:t>Profit (loss) from ordinary activities after</w:t>
            </w:r>
          </w:p>
        </w:tc>
        <w:tc>
          <w:tcPr>
            <w:tcW w:w="1702" w:type="dxa"/>
            <w:tcBorders>
              <w:top w:val="nil"/>
              <w:left w:val="nil"/>
              <w:bottom w:val="nil"/>
              <w:right w:val="nil"/>
            </w:tcBorders>
          </w:tcPr>
          <w:p w:rsidR="00185E2F" w:rsidRPr="00C03F2B" w:rsidRDefault="00185E2F" w:rsidP="00185E2F">
            <w:pPr>
              <w:rPr>
                <w:rFonts w:cs="Arial"/>
              </w:rPr>
            </w:pP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rPr>
                <w:rFonts w:cs="Arial"/>
              </w:rPr>
            </w:pPr>
          </w:p>
        </w:tc>
      </w:tr>
      <w:tr w:rsidR="00185E2F" w:rsidRPr="00C03F2B" w:rsidTr="00185E2F">
        <w:trPr>
          <w:trHeight w:hRule="exact" w:val="290"/>
        </w:trPr>
        <w:tc>
          <w:tcPr>
            <w:tcW w:w="5136" w:type="dxa"/>
            <w:tcBorders>
              <w:top w:val="nil"/>
              <w:left w:val="nil"/>
              <w:bottom w:val="nil"/>
              <w:right w:val="nil"/>
            </w:tcBorders>
          </w:tcPr>
          <w:p w:rsidR="00185E2F" w:rsidRPr="00C03F2B" w:rsidRDefault="00185E2F" w:rsidP="00185E2F">
            <w:pPr>
              <w:pStyle w:val="TableParagraph"/>
              <w:spacing w:line="240" w:lineRule="exact"/>
              <w:ind w:left="115"/>
              <w:rPr>
                <w:rFonts w:ascii="Arial" w:eastAsia="Times New Roman" w:hAnsi="Arial" w:cs="Arial"/>
              </w:rPr>
            </w:pPr>
            <w:r w:rsidRPr="00C03F2B">
              <w:rPr>
                <w:rFonts w:ascii="Arial" w:hAnsi="Arial" w:cs="Arial"/>
                <w:b/>
              </w:rPr>
              <w:t>income tax</w:t>
            </w:r>
          </w:p>
        </w:tc>
        <w:tc>
          <w:tcPr>
            <w:tcW w:w="1702" w:type="dxa"/>
            <w:tcBorders>
              <w:top w:val="nil"/>
              <w:left w:val="nil"/>
              <w:bottom w:val="nil"/>
              <w:right w:val="nil"/>
            </w:tcBorders>
          </w:tcPr>
          <w:p w:rsidR="00185E2F" w:rsidRPr="00C03F2B" w:rsidRDefault="00185E2F" w:rsidP="00185E2F">
            <w:pPr>
              <w:pStyle w:val="TableParagraph"/>
              <w:spacing w:line="240" w:lineRule="exact"/>
              <w:ind w:left="868"/>
              <w:rPr>
                <w:rFonts w:ascii="Arial" w:eastAsia="Times New Roman" w:hAnsi="Arial" w:cs="Arial"/>
              </w:rPr>
            </w:pPr>
            <w:r w:rsidRPr="00C03F2B">
              <w:rPr>
                <w:rFonts w:ascii="Arial" w:hAnsi="Arial" w:cs="Arial"/>
                <w:b/>
              </w:rPr>
              <w:t>(14,809)</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line="240" w:lineRule="exact"/>
              <w:ind w:right="166"/>
              <w:jc w:val="right"/>
              <w:rPr>
                <w:rFonts w:ascii="Arial" w:eastAsia="Times New Roman" w:hAnsi="Arial" w:cs="Arial"/>
              </w:rPr>
            </w:pPr>
            <w:r w:rsidRPr="00C03F2B">
              <w:rPr>
                <w:rFonts w:ascii="Arial" w:hAnsi="Arial" w:cs="Arial"/>
                <w:b/>
              </w:rPr>
              <w:t>300</w:t>
            </w:r>
          </w:p>
        </w:tc>
      </w:tr>
      <w:tr w:rsidR="00185E2F" w:rsidRPr="00C03F2B" w:rsidTr="00185E2F">
        <w:trPr>
          <w:trHeight w:hRule="exact" w:val="352"/>
        </w:trPr>
        <w:tc>
          <w:tcPr>
            <w:tcW w:w="5136" w:type="dxa"/>
            <w:tcBorders>
              <w:top w:val="nil"/>
              <w:left w:val="nil"/>
              <w:bottom w:val="nil"/>
              <w:right w:val="nil"/>
            </w:tcBorders>
          </w:tcPr>
          <w:p w:rsidR="00185E2F" w:rsidRPr="00C03F2B" w:rsidRDefault="00185E2F" w:rsidP="00185E2F">
            <w:pPr>
              <w:pStyle w:val="TableParagraph"/>
              <w:spacing w:before="32"/>
              <w:ind w:left="55"/>
              <w:rPr>
                <w:rFonts w:ascii="Arial" w:eastAsia="Times New Roman" w:hAnsi="Arial" w:cs="Arial"/>
              </w:rPr>
            </w:pPr>
            <w:r w:rsidRPr="00C03F2B">
              <w:rPr>
                <w:rFonts w:ascii="Arial" w:hAnsi="Arial" w:cs="Arial"/>
                <w:b/>
              </w:rPr>
              <w:t>Other Comprehensive Income</w:t>
            </w:r>
          </w:p>
        </w:tc>
        <w:tc>
          <w:tcPr>
            <w:tcW w:w="1702" w:type="dxa"/>
            <w:tcBorders>
              <w:top w:val="nil"/>
              <w:left w:val="nil"/>
              <w:bottom w:val="nil"/>
              <w:right w:val="nil"/>
            </w:tcBorders>
          </w:tcPr>
          <w:p w:rsidR="00185E2F" w:rsidRPr="00C03F2B" w:rsidRDefault="00185E2F" w:rsidP="00185E2F">
            <w:pPr>
              <w:pStyle w:val="TableParagraph"/>
              <w:spacing w:before="27"/>
              <w:ind w:right="91"/>
              <w:jc w:val="right"/>
              <w:rPr>
                <w:rFonts w:ascii="Arial" w:eastAsia="Times New Roman" w:hAnsi="Arial" w:cs="Arial"/>
              </w:rPr>
            </w:pPr>
            <w:r w:rsidRPr="00C03F2B">
              <w:rPr>
                <w:rFonts w:ascii="Arial" w:hAnsi="Arial" w:cs="Arial"/>
              </w:rPr>
              <w:t>8</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pStyle w:val="TableParagraph"/>
              <w:spacing w:before="27"/>
              <w:ind w:left="1032"/>
              <w:rPr>
                <w:rFonts w:ascii="Arial" w:eastAsia="Times New Roman" w:hAnsi="Arial" w:cs="Arial"/>
              </w:rPr>
            </w:pPr>
            <w:r w:rsidRPr="00C03F2B">
              <w:rPr>
                <w:rFonts w:ascii="Arial" w:hAnsi="Arial" w:cs="Arial"/>
                <w:spacing w:val="-8"/>
              </w:rPr>
              <w:t>11,681</w:t>
            </w:r>
          </w:p>
        </w:tc>
      </w:tr>
      <w:tr w:rsidR="00185E2F" w:rsidRPr="00C03F2B" w:rsidTr="00185E2F">
        <w:trPr>
          <w:trHeight w:hRule="exact" w:val="306"/>
        </w:trPr>
        <w:tc>
          <w:tcPr>
            <w:tcW w:w="5136" w:type="dxa"/>
            <w:tcBorders>
              <w:top w:val="nil"/>
              <w:left w:val="nil"/>
              <w:bottom w:val="nil"/>
              <w:right w:val="nil"/>
            </w:tcBorders>
          </w:tcPr>
          <w:p w:rsidR="00185E2F" w:rsidRPr="00C03F2B" w:rsidRDefault="00185E2F" w:rsidP="00185E2F">
            <w:pPr>
              <w:pStyle w:val="TableParagraph"/>
              <w:spacing w:before="43"/>
              <w:ind w:left="55"/>
              <w:rPr>
                <w:rFonts w:ascii="Arial" w:eastAsia="Times New Roman" w:hAnsi="Arial" w:cs="Arial"/>
              </w:rPr>
            </w:pPr>
            <w:r w:rsidRPr="00C03F2B">
              <w:rPr>
                <w:rFonts w:ascii="Arial" w:hAnsi="Arial" w:cs="Arial"/>
                <w:b/>
              </w:rPr>
              <w:t>Net profit (loss) attributable to the</w:t>
            </w:r>
          </w:p>
        </w:tc>
        <w:tc>
          <w:tcPr>
            <w:tcW w:w="1702" w:type="dxa"/>
            <w:tcBorders>
              <w:top w:val="nil"/>
              <w:left w:val="nil"/>
              <w:bottom w:val="nil"/>
              <w:right w:val="nil"/>
            </w:tcBorders>
          </w:tcPr>
          <w:p w:rsidR="00185E2F" w:rsidRPr="00C03F2B" w:rsidRDefault="00185E2F" w:rsidP="00185E2F">
            <w:pPr>
              <w:rPr>
                <w:rFonts w:cs="Arial"/>
              </w:rPr>
            </w:pP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nil"/>
              <w:right w:val="nil"/>
            </w:tcBorders>
          </w:tcPr>
          <w:p w:rsidR="00185E2F" w:rsidRPr="00C03F2B" w:rsidRDefault="00185E2F" w:rsidP="00185E2F">
            <w:pPr>
              <w:rPr>
                <w:rFonts w:cs="Arial"/>
              </w:rPr>
            </w:pPr>
          </w:p>
        </w:tc>
      </w:tr>
      <w:tr w:rsidR="00185E2F" w:rsidRPr="00C03F2B" w:rsidTr="00185E2F">
        <w:trPr>
          <w:trHeight w:hRule="exact" w:val="306"/>
        </w:trPr>
        <w:tc>
          <w:tcPr>
            <w:tcW w:w="5136" w:type="dxa"/>
            <w:tcBorders>
              <w:top w:val="nil"/>
              <w:left w:val="nil"/>
              <w:bottom w:val="nil"/>
              <w:right w:val="nil"/>
            </w:tcBorders>
          </w:tcPr>
          <w:p w:rsidR="00185E2F" w:rsidRPr="00C03F2B" w:rsidRDefault="00185E2F" w:rsidP="00185E2F">
            <w:pPr>
              <w:pStyle w:val="TableParagraph"/>
              <w:spacing w:line="240" w:lineRule="exact"/>
              <w:ind w:left="115"/>
              <w:rPr>
                <w:rFonts w:ascii="Arial" w:eastAsia="Times New Roman" w:hAnsi="Arial" w:cs="Arial"/>
              </w:rPr>
            </w:pPr>
            <w:r w:rsidRPr="00C03F2B">
              <w:rPr>
                <w:rFonts w:ascii="Arial" w:hAnsi="Arial" w:cs="Arial"/>
                <w:b/>
              </w:rPr>
              <w:t>association</w:t>
            </w:r>
          </w:p>
        </w:tc>
        <w:tc>
          <w:tcPr>
            <w:tcW w:w="1702" w:type="dxa"/>
            <w:tcBorders>
              <w:top w:val="nil"/>
              <w:left w:val="nil"/>
              <w:bottom w:val="single" w:sz="7" w:space="0" w:color="000000"/>
              <w:right w:val="nil"/>
            </w:tcBorders>
          </w:tcPr>
          <w:p w:rsidR="00185E2F" w:rsidRPr="00C03F2B" w:rsidRDefault="00185E2F" w:rsidP="00185E2F">
            <w:pPr>
              <w:pStyle w:val="TableParagraph"/>
              <w:spacing w:line="240" w:lineRule="exact"/>
              <w:ind w:left="868"/>
              <w:rPr>
                <w:rFonts w:ascii="Arial" w:eastAsia="Times New Roman" w:hAnsi="Arial" w:cs="Arial"/>
              </w:rPr>
            </w:pPr>
            <w:r w:rsidRPr="00C03F2B">
              <w:rPr>
                <w:rFonts w:ascii="Arial" w:hAnsi="Arial" w:cs="Arial"/>
                <w:b/>
              </w:rPr>
              <w:t>(14,801)</w:t>
            </w:r>
          </w:p>
        </w:tc>
        <w:tc>
          <w:tcPr>
            <w:tcW w:w="566" w:type="dxa"/>
            <w:tcBorders>
              <w:top w:val="nil"/>
              <w:left w:val="nil"/>
              <w:bottom w:val="nil"/>
              <w:right w:val="nil"/>
            </w:tcBorders>
          </w:tcPr>
          <w:p w:rsidR="00185E2F" w:rsidRPr="00C03F2B" w:rsidRDefault="00185E2F" w:rsidP="00185E2F">
            <w:pPr>
              <w:rPr>
                <w:rFonts w:cs="Arial"/>
              </w:rPr>
            </w:pPr>
          </w:p>
        </w:tc>
        <w:tc>
          <w:tcPr>
            <w:tcW w:w="1743" w:type="dxa"/>
            <w:tcBorders>
              <w:top w:val="nil"/>
              <w:left w:val="nil"/>
              <w:bottom w:val="single" w:sz="7" w:space="0" w:color="000000"/>
              <w:right w:val="nil"/>
            </w:tcBorders>
          </w:tcPr>
          <w:p w:rsidR="00185E2F" w:rsidRPr="00C03F2B" w:rsidRDefault="00185E2F" w:rsidP="00185E2F">
            <w:pPr>
              <w:pStyle w:val="TableParagraph"/>
              <w:spacing w:line="240" w:lineRule="exact"/>
              <w:ind w:left="943"/>
              <w:rPr>
                <w:rFonts w:ascii="Arial" w:eastAsia="Times New Roman" w:hAnsi="Arial" w:cs="Arial"/>
              </w:rPr>
            </w:pPr>
            <w:r w:rsidRPr="00C03F2B">
              <w:rPr>
                <w:rFonts w:ascii="Arial" w:hAnsi="Arial" w:cs="Arial"/>
                <w:b/>
              </w:rPr>
              <w:t>11,981</w:t>
            </w:r>
          </w:p>
        </w:tc>
      </w:tr>
    </w:tbl>
    <w:p w:rsidR="00B64FD3" w:rsidRPr="00C03F2B" w:rsidRDefault="00B64FD3" w:rsidP="00E33AD5">
      <w:pPr>
        <w:spacing w:line="285" w:lineRule="exact"/>
        <w:ind w:left="20"/>
        <w:jc w:val="center"/>
        <w:rPr>
          <w:rFonts w:cs="Arial"/>
          <w:b/>
          <w:sz w:val="26"/>
        </w:rPr>
      </w:pPr>
    </w:p>
    <w:p w:rsidR="00B64FD3" w:rsidRPr="00C03F2B" w:rsidRDefault="00B64FD3" w:rsidP="00E33AD5">
      <w:pPr>
        <w:spacing w:line="285" w:lineRule="exact"/>
        <w:ind w:left="20"/>
        <w:jc w:val="center"/>
        <w:rPr>
          <w:rFonts w:cs="Arial"/>
          <w:b/>
          <w:sz w:val="26"/>
        </w:rPr>
      </w:pPr>
    </w:p>
    <w:p w:rsidR="00E33AD5" w:rsidRPr="00C03F2B" w:rsidRDefault="00E33AD5" w:rsidP="00E33AD5">
      <w:pPr>
        <w:spacing w:line="285" w:lineRule="exact"/>
        <w:ind w:left="20"/>
        <w:jc w:val="center"/>
        <w:rPr>
          <w:rFonts w:eastAsia="Arial" w:cs="Arial"/>
          <w:sz w:val="26"/>
          <w:szCs w:val="26"/>
        </w:rPr>
      </w:pPr>
      <w:r w:rsidRPr="00C03F2B">
        <w:rPr>
          <w:rFonts w:cs="Arial"/>
          <w:b/>
          <w:sz w:val="26"/>
        </w:rPr>
        <w:t>Disability</w:t>
      </w:r>
      <w:r w:rsidRPr="00C03F2B">
        <w:rPr>
          <w:rFonts w:cs="Arial"/>
          <w:b/>
          <w:spacing w:val="-9"/>
          <w:sz w:val="26"/>
        </w:rPr>
        <w:t xml:space="preserve"> </w:t>
      </w:r>
      <w:r w:rsidRPr="00C03F2B">
        <w:rPr>
          <w:rFonts w:cs="Arial"/>
          <w:b/>
          <w:sz w:val="26"/>
        </w:rPr>
        <w:t>Discrimination</w:t>
      </w:r>
      <w:r w:rsidRPr="00C03F2B">
        <w:rPr>
          <w:rFonts w:cs="Arial"/>
          <w:b/>
          <w:spacing w:val="-9"/>
          <w:sz w:val="26"/>
        </w:rPr>
        <w:t xml:space="preserve"> </w:t>
      </w:r>
      <w:r w:rsidRPr="00C03F2B">
        <w:rPr>
          <w:rFonts w:cs="Arial"/>
          <w:b/>
          <w:sz w:val="26"/>
        </w:rPr>
        <w:t>Legal</w:t>
      </w:r>
      <w:r w:rsidRPr="00C03F2B">
        <w:rPr>
          <w:rFonts w:cs="Arial"/>
          <w:b/>
          <w:spacing w:val="-9"/>
          <w:sz w:val="26"/>
        </w:rPr>
        <w:t xml:space="preserve"> </w:t>
      </w:r>
      <w:r w:rsidRPr="00C03F2B">
        <w:rPr>
          <w:rFonts w:cs="Arial"/>
          <w:b/>
          <w:sz w:val="26"/>
        </w:rPr>
        <w:t>Service</w:t>
      </w:r>
      <w:r w:rsidRPr="00C03F2B">
        <w:rPr>
          <w:rFonts w:cs="Arial"/>
          <w:b/>
          <w:spacing w:val="-9"/>
          <w:sz w:val="26"/>
        </w:rPr>
        <w:t xml:space="preserve"> </w:t>
      </w:r>
      <w:r w:rsidRPr="00C03F2B">
        <w:rPr>
          <w:rFonts w:cs="Arial"/>
          <w:b/>
          <w:sz w:val="26"/>
        </w:rPr>
        <w:t>Inc</w:t>
      </w:r>
      <w:r w:rsidRPr="00C03F2B">
        <w:rPr>
          <w:rFonts w:cs="Arial"/>
          <w:b/>
          <w:spacing w:val="-9"/>
          <w:sz w:val="26"/>
        </w:rPr>
        <w:t xml:space="preserve"> </w:t>
      </w:r>
      <w:r w:rsidRPr="00C03F2B">
        <w:rPr>
          <w:rFonts w:cs="Arial"/>
          <w:b/>
          <w:sz w:val="26"/>
        </w:rPr>
        <w:t>ABN</w:t>
      </w:r>
      <w:r w:rsidRPr="00C03F2B">
        <w:rPr>
          <w:rFonts w:cs="Arial"/>
          <w:b/>
          <w:spacing w:val="-9"/>
          <w:sz w:val="26"/>
        </w:rPr>
        <w:t xml:space="preserve"> </w:t>
      </w:r>
      <w:r w:rsidRPr="00C03F2B">
        <w:rPr>
          <w:rFonts w:cs="Arial"/>
          <w:b/>
          <w:sz w:val="26"/>
        </w:rPr>
        <w:t>36</w:t>
      </w:r>
      <w:r w:rsidRPr="00C03F2B">
        <w:rPr>
          <w:rFonts w:cs="Arial"/>
          <w:b/>
          <w:spacing w:val="-9"/>
          <w:sz w:val="26"/>
        </w:rPr>
        <w:t xml:space="preserve"> </w:t>
      </w:r>
      <w:r w:rsidRPr="00C03F2B">
        <w:rPr>
          <w:rFonts w:cs="Arial"/>
          <w:b/>
          <w:sz w:val="26"/>
        </w:rPr>
        <w:t>079</w:t>
      </w:r>
      <w:r w:rsidRPr="00C03F2B">
        <w:rPr>
          <w:rFonts w:cs="Arial"/>
          <w:b/>
          <w:spacing w:val="-9"/>
          <w:sz w:val="26"/>
        </w:rPr>
        <w:t xml:space="preserve"> </w:t>
      </w:r>
      <w:r w:rsidRPr="00C03F2B">
        <w:rPr>
          <w:rFonts w:cs="Arial"/>
          <w:b/>
          <w:sz w:val="26"/>
        </w:rPr>
        <w:t>687</w:t>
      </w:r>
      <w:r w:rsidRPr="00C03F2B">
        <w:rPr>
          <w:rFonts w:cs="Arial"/>
          <w:b/>
          <w:spacing w:val="-8"/>
          <w:sz w:val="26"/>
        </w:rPr>
        <w:t xml:space="preserve"> </w:t>
      </w:r>
      <w:r w:rsidRPr="00C03F2B">
        <w:rPr>
          <w:rFonts w:cs="Arial"/>
          <w:b/>
          <w:sz w:val="26"/>
        </w:rPr>
        <w:t>722</w:t>
      </w:r>
    </w:p>
    <w:p w:rsidR="00E33AD5" w:rsidRPr="00C03F2B" w:rsidRDefault="00E33AD5" w:rsidP="00E33AD5">
      <w:pPr>
        <w:spacing w:before="45"/>
        <w:ind w:right="474"/>
        <w:jc w:val="center"/>
        <w:rPr>
          <w:rFonts w:eastAsia="Arial" w:cs="Arial"/>
        </w:rPr>
      </w:pPr>
      <w:r w:rsidRPr="00C03F2B">
        <w:rPr>
          <w:rFonts w:cs="Arial"/>
          <w:b/>
        </w:rPr>
        <w:t>Income and Expenditure Statement</w:t>
      </w:r>
    </w:p>
    <w:p w:rsidR="00E33AD5" w:rsidRPr="00C03F2B" w:rsidRDefault="00E33AD5" w:rsidP="00E33AD5">
      <w:pPr>
        <w:spacing w:before="88"/>
        <w:ind w:right="468"/>
        <w:jc w:val="center"/>
        <w:rPr>
          <w:rFonts w:cs="Arial"/>
          <w:b/>
        </w:rPr>
      </w:pPr>
      <w:r w:rsidRPr="00C03F2B">
        <w:rPr>
          <w:rFonts w:cs="Arial"/>
          <w:b/>
        </w:rPr>
        <w:t>For the year ended 30 June 2015</w:t>
      </w:r>
    </w:p>
    <w:p w:rsidR="00E33AD5" w:rsidRPr="00C03F2B" w:rsidRDefault="00E33AD5" w:rsidP="00E33AD5">
      <w:pPr>
        <w:spacing w:before="88"/>
        <w:ind w:right="468"/>
        <w:jc w:val="center"/>
        <w:rPr>
          <w:rFonts w:eastAsia="Arial" w:cs="Arial"/>
        </w:rPr>
      </w:pPr>
    </w:p>
    <w:p w:rsidR="00E33AD5" w:rsidRPr="00C03F2B" w:rsidRDefault="00B64FD3" w:rsidP="00E33AD5">
      <w:pPr>
        <w:spacing w:line="245" w:lineRule="exact"/>
        <w:ind w:left="3600" w:firstLine="720"/>
        <w:jc w:val="center"/>
        <w:rPr>
          <w:rFonts w:cs="Arial"/>
        </w:rPr>
      </w:pPr>
      <w:r w:rsidRPr="00C03F2B">
        <w:rPr>
          <w:rFonts w:cs="Arial"/>
          <w:b/>
        </w:rPr>
        <w:t xml:space="preserve">  </w:t>
      </w:r>
      <w:r w:rsidR="00E33AD5" w:rsidRPr="00C03F2B">
        <w:rPr>
          <w:rFonts w:cs="Arial"/>
          <w:b/>
        </w:rPr>
        <w:t>2015</w:t>
      </w:r>
      <w:r w:rsidR="00E33AD5" w:rsidRPr="00C03F2B">
        <w:rPr>
          <w:rFonts w:cs="Arial"/>
          <w:b/>
        </w:rPr>
        <w:tab/>
      </w:r>
      <w:r w:rsidR="00E33AD5" w:rsidRPr="00C03F2B">
        <w:rPr>
          <w:rFonts w:cs="Arial"/>
          <w:b/>
        </w:rPr>
        <w:tab/>
      </w:r>
      <w:r w:rsidRPr="00C03F2B">
        <w:rPr>
          <w:rFonts w:cs="Arial"/>
          <w:b/>
        </w:rPr>
        <w:t xml:space="preserve">    </w:t>
      </w:r>
      <w:r w:rsidR="00E33AD5" w:rsidRPr="00C03F2B">
        <w:rPr>
          <w:rFonts w:cs="Arial"/>
          <w:b/>
        </w:rPr>
        <w:t>2014</w:t>
      </w:r>
    </w:p>
    <w:p w:rsidR="00E33AD5" w:rsidRPr="00C03F2B" w:rsidRDefault="00E33AD5" w:rsidP="00B64FD3">
      <w:pPr>
        <w:spacing w:before="30"/>
        <w:ind w:left="5760" w:firstLine="720"/>
        <w:rPr>
          <w:rFonts w:cs="Arial"/>
        </w:rPr>
      </w:pPr>
      <w:r w:rsidRPr="00C03F2B">
        <w:rPr>
          <w:rFonts w:cs="Arial"/>
          <w:b/>
        </w:rPr>
        <w:t xml:space="preserve"> $                    $</w:t>
      </w:r>
    </w:p>
    <w:p w:rsidR="00005FD7" w:rsidRPr="00C03F2B" w:rsidRDefault="00005FD7" w:rsidP="00C43F39">
      <w:pPr>
        <w:rPr>
          <w:rFonts w:cs="Arial"/>
        </w:rPr>
      </w:pPr>
    </w:p>
    <w:p w:rsidR="00005FD7" w:rsidRPr="00C03F2B" w:rsidRDefault="00005FD7" w:rsidP="00C43F39">
      <w:pPr>
        <w:rPr>
          <w:rFonts w:cs="Arial"/>
        </w:rPr>
      </w:pPr>
    </w:p>
    <w:p w:rsidR="00005FD7" w:rsidRPr="00C03F2B" w:rsidRDefault="00005FD7" w:rsidP="00C43F39">
      <w:pPr>
        <w:rPr>
          <w:rFonts w:cs="Arial"/>
        </w:rPr>
      </w:pPr>
    </w:p>
    <w:p w:rsidR="00005FD7" w:rsidRPr="00C03F2B" w:rsidRDefault="00005FD7" w:rsidP="00C43F39">
      <w:pPr>
        <w:rPr>
          <w:rFonts w:cs="Arial"/>
        </w:rPr>
      </w:pPr>
    </w:p>
    <w:tbl>
      <w:tblPr>
        <w:tblW w:w="0" w:type="auto"/>
        <w:tblInd w:w="119" w:type="dxa"/>
        <w:tblLayout w:type="fixed"/>
        <w:tblCellMar>
          <w:left w:w="0" w:type="dxa"/>
          <w:right w:w="0" w:type="dxa"/>
        </w:tblCellMar>
        <w:tblLook w:val="01E0" w:firstRow="1" w:lastRow="1" w:firstColumn="1" w:lastColumn="1" w:noHBand="0" w:noVBand="0"/>
      </w:tblPr>
      <w:tblGrid>
        <w:gridCol w:w="5136"/>
        <w:gridCol w:w="3996"/>
      </w:tblGrid>
      <w:tr w:rsidR="00E33AD5" w:rsidRPr="00C03F2B" w:rsidTr="00762D3E">
        <w:trPr>
          <w:trHeight w:hRule="exact" w:val="374"/>
        </w:trPr>
        <w:tc>
          <w:tcPr>
            <w:tcW w:w="5136" w:type="dxa"/>
            <w:tcBorders>
              <w:top w:val="nil"/>
              <w:left w:val="nil"/>
              <w:bottom w:val="nil"/>
              <w:right w:val="nil"/>
            </w:tcBorders>
          </w:tcPr>
          <w:p w:rsidR="00E33AD5" w:rsidRPr="00C03F2B" w:rsidRDefault="00E33AD5" w:rsidP="00762D3E">
            <w:pPr>
              <w:pStyle w:val="TableParagraph"/>
              <w:spacing w:before="72"/>
              <w:ind w:left="55"/>
              <w:rPr>
                <w:rFonts w:ascii="Arial" w:eastAsia="Times New Roman" w:hAnsi="Arial" w:cs="Arial"/>
              </w:rPr>
            </w:pPr>
            <w:r w:rsidRPr="00C03F2B">
              <w:rPr>
                <w:rFonts w:ascii="Arial" w:hAnsi="Arial" w:cs="Arial"/>
                <w:b/>
              </w:rPr>
              <w:t>Items recognised directly in equity:</w:t>
            </w:r>
          </w:p>
        </w:tc>
        <w:tc>
          <w:tcPr>
            <w:tcW w:w="3996" w:type="dxa"/>
            <w:tcBorders>
              <w:top w:val="nil"/>
              <w:left w:val="nil"/>
              <w:bottom w:val="nil"/>
              <w:right w:val="nil"/>
            </w:tcBorders>
          </w:tcPr>
          <w:p w:rsidR="00E33AD5" w:rsidRPr="00C03F2B" w:rsidRDefault="00E33AD5" w:rsidP="00762D3E">
            <w:pPr>
              <w:rPr>
                <w:rFonts w:cs="Arial"/>
              </w:rPr>
            </w:pPr>
          </w:p>
        </w:tc>
      </w:tr>
      <w:tr w:rsidR="00E33AD5" w:rsidRPr="00C03F2B" w:rsidTr="00762D3E">
        <w:trPr>
          <w:trHeight w:hRule="exact" w:val="348"/>
        </w:trPr>
        <w:tc>
          <w:tcPr>
            <w:tcW w:w="5136" w:type="dxa"/>
            <w:tcBorders>
              <w:top w:val="nil"/>
              <w:left w:val="nil"/>
              <w:bottom w:val="nil"/>
              <w:right w:val="nil"/>
            </w:tcBorders>
          </w:tcPr>
          <w:p w:rsidR="00E33AD5" w:rsidRPr="00C03F2B" w:rsidRDefault="00E33AD5" w:rsidP="00762D3E">
            <w:pPr>
              <w:pStyle w:val="TableParagraph"/>
              <w:spacing w:before="30"/>
              <w:ind w:left="55"/>
              <w:rPr>
                <w:rFonts w:ascii="Arial" w:eastAsia="Times New Roman" w:hAnsi="Arial" w:cs="Arial"/>
              </w:rPr>
            </w:pPr>
            <w:r w:rsidRPr="00C03F2B">
              <w:rPr>
                <w:rFonts w:ascii="Arial" w:hAnsi="Arial" w:cs="Arial"/>
                <w:b/>
              </w:rPr>
              <w:t>Net increase in Asset Revaluation Reserve</w:t>
            </w:r>
          </w:p>
        </w:tc>
        <w:tc>
          <w:tcPr>
            <w:tcW w:w="3996" w:type="dxa"/>
            <w:tcBorders>
              <w:top w:val="nil"/>
              <w:left w:val="nil"/>
              <w:bottom w:val="nil"/>
              <w:right w:val="nil"/>
            </w:tcBorders>
          </w:tcPr>
          <w:p w:rsidR="00E33AD5" w:rsidRPr="00C03F2B" w:rsidRDefault="00B64FD3" w:rsidP="00B64FD3">
            <w:pPr>
              <w:pStyle w:val="TableParagraph"/>
              <w:numPr>
                <w:ilvl w:val="0"/>
                <w:numId w:val="35"/>
              </w:numPr>
              <w:tabs>
                <w:tab w:val="left" w:pos="3225"/>
              </w:tabs>
              <w:spacing w:before="25"/>
              <w:rPr>
                <w:rFonts w:ascii="Arial" w:hAnsi="Arial" w:cs="Arial"/>
              </w:rPr>
            </w:pPr>
            <w:r w:rsidRPr="00C03F2B">
              <w:rPr>
                <w:rFonts w:ascii="Arial" w:hAnsi="Arial" w:cs="Arial"/>
              </w:rPr>
              <w:t xml:space="preserve">                   </w:t>
            </w:r>
            <w:r w:rsidR="00E33AD5" w:rsidRPr="00C03F2B">
              <w:rPr>
                <w:rFonts w:ascii="Arial" w:hAnsi="Arial" w:cs="Arial"/>
                <w:spacing w:val="-5"/>
              </w:rPr>
              <w:t>(14,143)</w:t>
            </w:r>
          </w:p>
        </w:tc>
      </w:tr>
      <w:tr w:rsidR="00E33AD5" w:rsidRPr="00C03F2B" w:rsidTr="00B64FD3">
        <w:trPr>
          <w:trHeight w:hRule="exact" w:val="1092"/>
        </w:trPr>
        <w:tc>
          <w:tcPr>
            <w:tcW w:w="5136" w:type="dxa"/>
            <w:tcBorders>
              <w:top w:val="nil"/>
              <w:left w:val="nil"/>
              <w:bottom w:val="nil"/>
              <w:right w:val="nil"/>
            </w:tcBorders>
          </w:tcPr>
          <w:p w:rsidR="00E33AD5" w:rsidRPr="00C03F2B" w:rsidRDefault="00E33AD5" w:rsidP="00762D3E">
            <w:pPr>
              <w:pStyle w:val="TableParagraph"/>
              <w:spacing w:before="47" w:line="250" w:lineRule="exact"/>
              <w:ind w:left="115" w:right="1007" w:hanging="60"/>
              <w:rPr>
                <w:rFonts w:ascii="Arial" w:eastAsia="Times New Roman" w:hAnsi="Arial" w:cs="Arial"/>
              </w:rPr>
            </w:pPr>
            <w:r w:rsidRPr="00C03F2B">
              <w:rPr>
                <w:rFonts w:ascii="Arial" w:hAnsi="Arial" w:cs="Arial"/>
                <w:b/>
              </w:rPr>
              <w:t>Total revenues, expenses and valuation adjustments attributable to the association and recognised directly in equity</w:t>
            </w:r>
          </w:p>
        </w:tc>
        <w:tc>
          <w:tcPr>
            <w:tcW w:w="3996" w:type="dxa"/>
            <w:tcBorders>
              <w:top w:val="nil"/>
              <w:left w:val="nil"/>
              <w:bottom w:val="nil"/>
              <w:right w:val="nil"/>
            </w:tcBorders>
          </w:tcPr>
          <w:p w:rsidR="00E33AD5" w:rsidRPr="00C03F2B" w:rsidRDefault="00E33AD5" w:rsidP="00762D3E">
            <w:pPr>
              <w:pStyle w:val="TableParagraph"/>
              <w:rPr>
                <w:rFonts w:ascii="Arial" w:eastAsia="Times New Roman" w:hAnsi="Arial" w:cs="Arial"/>
                <w:sz w:val="20"/>
                <w:szCs w:val="20"/>
              </w:rPr>
            </w:pPr>
          </w:p>
          <w:p w:rsidR="00E33AD5" w:rsidRPr="00C03F2B" w:rsidRDefault="00E33AD5" w:rsidP="00762D3E">
            <w:pPr>
              <w:pStyle w:val="TableParagraph"/>
              <w:spacing w:before="4"/>
              <w:rPr>
                <w:rFonts w:ascii="Arial" w:eastAsia="Times New Roman" w:hAnsi="Arial" w:cs="Arial"/>
                <w:sz w:val="19"/>
                <w:szCs w:val="19"/>
              </w:rPr>
            </w:pPr>
          </w:p>
          <w:p w:rsidR="00E33AD5" w:rsidRPr="00C03F2B" w:rsidRDefault="000C75B4" w:rsidP="00762D3E">
            <w:pPr>
              <w:pStyle w:val="TableParagraph"/>
              <w:spacing w:line="20" w:lineRule="atLeast"/>
              <w:ind w:left="2259"/>
              <w:rPr>
                <w:rFonts w:ascii="Arial" w:eastAsia="Times New Roman" w:hAnsi="Arial" w:cs="Arial"/>
                <w:sz w:val="2"/>
                <w:szCs w:val="2"/>
              </w:rPr>
            </w:pPr>
            <w:r>
              <w:rPr>
                <w:rFonts w:ascii="Arial" w:eastAsia="Times New Roman" w:hAnsi="Arial" w:cs="Arial"/>
                <w:noProof/>
                <w:sz w:val="2"/>
                <w:szCs w:val="2"/>
                <w:lang w:val="en-AU" w:eastAsia="en-AU"/>
              </w:rPr>
              <mc:AlternateContent>
                <mc:Choice Requires="wpg">
                  <w:drawing>
                    <wp:inline distT="0" distB="0" distL="0" distR="0">
                      <wp:extent cx="1091565" cy="10795"/>
                      <wp:effectExtent l="6350" t="8890" r="6985" b="8890"/>
                      <wp:docPr id="3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10795"/>
                                <a:chOff x="0" y="0"/>
                                <a:chExt cx="1719" cy="17"/>
                              </a:xfrm>
                            </wpg:grpSpPr>
                            <wpg:grpSp>
                              <wpg:cNvPr id="35" name="Group 73"/>
                              <wpg:cNvGrpSpPr>
                                <a:grpSpLocks/>
                              </wpg:cNvGrpSpPr>
                              <wpg:grpSpPr bwMode="auto">
                                <a:xfrm>
                                  <a:off x="8" y="8"/>
                                  <a:ext cx="1702" cy="2"/>
                                  <a:chOff x="8" y="8"/>
                                  <a:chExt cx="1702" cy="2"/>
                                </a:xfrm>
                              </wpg:grpSpPr>
                              <wps:wsp>
                                <wps:cNvPr id="36" name="Freeform 74"/>
                                <wps:cNvSpPr>
                                  <a:spLocks/>
                                </wps:cNvSpPr>
                                <wps:spPr bwMode="auto">
                                  <a:xfrm>
                                    <a:off x="8" y="8"/>
                                    <a:ext cx="1702" cy="2"/>
                                  </a:xfrm>
                                  <a:custGeom>
                                    <a:avLst/>
                                    <a:gdLst>
                                      <a:gd name="T0" fmla="*/ 0 w 1702"/>
                                      <a:gd name="T1" fmla="*/ 0 h 2"/>
                                      <a:gd name="T2" fmla="*/ 1702 w 1702"/>
                                      <a:gd name="T3" fmla="*/ 0 h 2"/>
                                      <a:gd name="T4" fmla="*/ 0 60000 65536"/>
                                      <a:gd name="T5" fmla="*/ 0 60000 65536"/>
                                    </a:gdLst>
                                    <a:ahLst/>
                                    <a:cxnLst>
                                      <a:cxn ang="T4">
                                        <a:pos x="T0" y="T1"/>
                                      </a:cxn>
                                      <a:cxn ang="T5">
                                        <a:pos x="T2" y="T3"/>
                                      </a:cxn>
                                    </a:cxnLst>
                                    <a:rect l="0" t="0" r="r" b="b"/>
                                    <a:pathLst>
                                      <a:path w="1702" h="2">
                                        <a:moveTo>
                                          <a:pt x="0" y="0"/>
                                        </a:moveTo>
                                        <a:lnTo>
                                          <a:pt x="170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D27274E" id="Group 72" o:spid="_x0000_s1026" style="width:85.95pt;height:.85pt;mso-position-horizontal-relative:char;mso-position-vertical-relative:line" coordsize="17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">
                      <v:group id="Group 73" o:spid="_x0000_s1027" style="position:absolute;left:8;top:8;width:1702;height:2" coordorigin="8,8" coordsize="1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74" o:spid="_x0000_s1028" style="position:absolute;left:8;top:8;width:1702;height:2;visibility:visible;mso-wrap-style:square;v-text-anchor:top" coordsize="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ikMMA&#10;AADbAAAADwAAAGRycy9kb3ducmV2LnhtbESP3YrCMBSE7wXfIRxh79ZUl1WpRlHBZXFB8OcBDs2x&#10;LTYnJYm169MbQfBymJlvmNmiNZVoyPnSsoJBPwFBnFldcq7gdNx8TkD4gKyxskwK/snDYt7tzDDV&#10;9sZ7ag4hFxHCPkUFRQh1KqXPCjLo+7Ymjt7ZOoMhSpdL7fAW4aaSwyQZSYMlx4UCa1oXlF0OV6NA&#10;bi/3a7476r/N6rsZ/rDTeB8r9dFrl1MQgdrwDr/av1rB1w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BikMMAAADbAAAADwAAAAAAAAAAAAAAAACYAgAAZHJzL2Rv&#10;d25yZXYueG1sUEsFBgAAAAAEAAQA9QAAAIgDAAAAAA==&#10;" path="m,l1702,e" filled="f" strokeweight=".84pt">
                          <v:path arrowok="t" o:connecttype="custom" o:connectlocs="0,0;1702,0" o:connectangles="0,0"/>
                        </v:shape>
                      </v:group>
                      <w10:anchorlock/>
                    </v:group>
                  </w:pict>
                </mc:Fallback>
              </mc:AlternateContent>
            </w:r>
          </w:p>
          <w:p w:rsidR="00E33AD5" w:rsidRPr="00C03F2B" w:rsidRDefault="00E33AD5" w:rsidP="00762D3E">
            <w:pPr>
              <w:pStyle w:val="TableParagraph"/>
              <w:tabs>
                <w:tab w:val="left" w:pos="3136"/>
              </w:tabs>
              <w:spacing w:before="59"/>
              <w:ind w:left="1528"/>
              <w:rPr>
                <w:rFonts w:ascii="Arial" w:eastAsia="Times New Roman" w:hAnsi="Arial" w:cs="Arial"/>
              </w:rPr>
            </w:pPr>
            <w:r w:rsidRPr="00C03F2B">
              <w:rPr>
                <w:rFonts w:ascii="Arial" w:hAnsi="Arial" w:cs="Arial"/>
                <w:b/>
              </w:rPr>
              <w:t>-</w:t>
            </w:r>
            <w:r w:rsidRPr="00C03F2B">
              <w:rPr>
                <w:rFonts w:ascii="Arial" w:hAnsi="Arial" w:cs="Arial"/>
                <w:b/>
              </w:rPr>
              <w:tab/>
              <w:t>(14,143)</w:t>
            </w:r>
          </w:p>
        </w:tc>
      </w:tr>
      <w:tr w:rsidR="00B64FD3" w:rsidRPr="00C03F2B" w:rsidTr="00762D3E">
        <w:trPr>
          <w:trHeight w:hRule="exact" w:val="860"/>
        </w:trPr>
        <w:tc>
          <w:tcPr>
            <w:tcW w:w="5136" w:type="dxa"/>
            <w:tcBorders>
              <w:top w:val="nil"/>
              <w:left w:val="nil"/>
              <w:bottom w:val="nil"/>
              <w:right w:val="nil"/>
            </w:tcBorders>
          </w:tcPr>
          <w:p w:rsidR="00B64FD3" w:rsidRPr="00C03F2B" w:rsidRDefault="00B64FD3" w:rsidP="00762D3E">
            <w:pPr>
              <w:pStyle w:val="TableParagraph"/>
              <w:spacing w:before="47" w:line="250" w:lineRule="exact"/>
              <w:ind w:left="115" w:right="1007" w:hanging="60"/>
              <w:rPr>
                <w:rFonts w:ascii="Arial" w:hAnsi="Arial" w:cs="Arial"/>
                <w:b/>
              </w:rPr>
            </w:pPr>
          </w:p>
        </w:tc>
        <w:tc>
          <w:tcPr>
            <w:tcW w:w="3996" w:type="dxa"/>
            <w:tcBorders>
              <w:top w:val="nil"/>
              <w:left w:val="nil"/>
              <w:bottom w:val="nil"/>
              <w:right w:val="nil"/>
            </w:tcBorders>
          </w:tcPr>
          <w:p w:rsidR="00B64FD3" w:rsidRPr="00C03F2B" w:rsidRDefault="00B64FD3" w:rsidP="00762D3E">
            <w:pPr>
              <w:pStyle w:val="TableParagraph"/>
              <w:rPr>
                <w:rFonts w:ascii="Arial" w:eastAsia="Times New Roman" w:hAnsi="Arial" w:cs="Arial"/>
                <w:sz w:val="20"/>
                <w:szCs w:val="20"/>
              </w:rPr>
            </w:pPr>
          </w:p>
        </w:tc>
      </w:tr>
    </w:tbl>
    <w:p w:rsidR="00E33AD5" w:rsidRPr="00C03F2B" w:rsidRDefault="00E33AD5" w:rsidP="00E33AD5">
      <w:pPr>
        <w:spacing w:before="2"/>
        <w:rPr>
          <w:rFonts w:cs="Arial"/>
          <w:sz w:val="23"/>
          <w:szCs w:val="23"/>
        </w:rPr>
      </w:pPr>
    </w:p>
    <w:p w:rsidR="00E33AD5" w:rsidRPr="00C03F2B" w:rsidRDefault="000C75B4" w:rsidP="00E33AD5">
      <w:pPr>
        <w:tabs>
          <w:tab w:val="left" w:pos="7514"/>
        </w:tabs>
        <w:spacing w:line="20" w:lineRule="atLeast"/>
        <w:ind w:left="5246"/>
        <w:rPr>
          <w:rFonts w:cs="Arial"/>
          <w:sz w:val="2"/>
          <w:szCs w:val="2"/>
        </w:rPr>
      </w:pPr>
      <w:r>
        <w:rPr>
          <w:rFonts w:cs="Arial"/>
          <w:noProof/>
          <w:sz w:val="2"/>
          <w:lang w:eastAsia="en-AU"/>
        </w:rPr>
        <mc:AlternateContent>
          <mc:Choice Requires="wpg">
            <w:drawing>
              <wp:inline distT="0" distB="0" distL="0" distR="0">
                <wp:extent cx="1091565" cy="10795"/>
                <wp:effectExtent l="2540" t="8255" r="1270" b="0"/>
                <wp:docPr id="3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10795"/>
                          <a:chOff x="0" y="0"/>
                          <a:chExt cx="1719" cy="17"/>
                        </a:xfrm>
                      </wpg:grpSpPr>
                      <wpg:grpSp>
                        <wpg:cNvPr id="32" name="Group 70"/>
                        <wpg:cNvGrpSpPr>
                          <a:grpSpLocks/>
                        </wpg:cNvGrpSpPr>
                        <wpg:grpSpPr bwMode="auto">
                          <a:xfrm>
                            <a:off x="8" y="8"/>
                            <a:ext cx="1702" cy="2"/>
                            <a:chOff x="8" y="8"/>
                            <a:chExt cx="1702" cy="2"/>
                          </a:xfrm>
                        </wpg:grpSpPr>
                        <wps:wsp>
                          <wps:cNvPr id="33" name="Freeform 71"/>
                          <wps:cNvSpPr>
                            <a:spLocks/>
                          </wps:cNvSpPr>
                          <wps:spPr bwMode="auto">
                            <a:xfrm>
                              <a:off x="8" y="8"/>
                              <a:ext cx="1702" cy="2"/>
                            </a:xfrm>
                            <a:custGeom>
                              <a:avLst/>
                              <a:gdLst>
                                <a:gd name="T0" fmla="*/ 0 w 1702"/>
                                <a:gd name="T1" fmla="*/ 0 h 2"/>
                                <a:gd name="T2" fmla="*/ 1702 w 1702"/>
                                <a:gd name="T3" fmla="*/ 0 h 2"/>
                                <a:gd name="T4" fmla="*/ 0 60000 65536"/>
                                <a:gd name="T5" fmla="*/ 0 60000 65536"/>
                              </a:gdLst>
                              <a:ahLst/>
                              <a:cxnLst>
                                <a:cxn ang="T4">
                                  <a:pos x="T0" y="T1"/>
                                </a:cxn>
                                <a:cxn ang="T5">
                                  <a:pos x="T2" y="T3"/>
                                </a:cxn>
                              </a:cxnLst>
                              <a:rect l="0" t="0" r="r" b="b"/>
                              <a:pathLst>
                                <a:path w="1702" h="2">
                                  <a:moveTo>
                                    <a:pt x="0" y="0"/>
                                  </a:moveTo>
                                  <a:lnTo>
                                    <a:pt x="170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5BF2307" id="Group 69" o:spid="_x0000_s1026" style="width:85.95pt;height:.85pt;mso-position-horizontal-relative:char;mso-position-vertical-relative:line" coordsize="17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">
                <v:group id="Group 70" o:spid="_x0000_s1027" style="position:absolute;left:8;top:8;width:1702;height:2" coordorigin="8,8" coordsize="1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71" o:spid="_x0000_s1028" style="position:absolute;left:8;top:8;width:1702;height:2;visibility:visible;mso-wrap-style:square;v-text-anchor:top" coordsize="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BCMQA&#10;AADbAAAADwAAAGRycy9kb3ducmV2LnhtbESP0WrCQBRE34X+w3ILfdNNI7UluoYqpJQKQrUfcMle&#10;k2D2bthdk9Sv7xYEH4eZOcOs8tG0oifnG8sKnmcJCOLS6oYrBT/HYvoGwgdkja1lUvBLHvL1w2SF&#10;mbYDf1N/CJWIEPYZKqhD6DIpfVmTQT+zHXH0TtYZDFG6SmqHQ4SbVqZJspAGG44LNXa0rak8Hy5G&#10;gfw6Xy/V/qh3xealTz/Yaby+KvX0OL4vQQQawz18a39qBfM5/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wQjEAAAA2wAAAA8AAAAAAAAAAAAAAAAAmAIAAGRycy9k&#10;b3ducmV2LnhtbFBLBQYAAAAABAAEAPUAAACJAwAAAAA=&#10;" path="m,l1702,e" filled="f" strokeweight=".84pt">
                    <v:path arrowok="t" o:connecttype="custom" o:connectlocs="0,0;1702,0" o:connectangles="0,0"/>
                  </v:shape>
                </v:group>
                <w10:anchorlock/>
              </v:group>
            </w:pict>
          </mc:Fallback>
        </mc:AlternateContent>
      </w:r>
      <w:r w:rsidR="00E33AD5" w:rsidRPr="00C03F2B">
        <w:rPr>
          <w:rFonts w:cs="Arial"/>
          <w:sz w:val="2"/>
        </w:rPr>
        <w:tab/>
      </w:r>
      <w:r>
        <w:rPr>
          <w:rFonts w:cs="Arial"/>
          <w:noProof/>
          <w:sz w:val="2"/>
          <w:lang w:eastAsia="en-AU"/>
        </w:rPr>
        <mc:AlternateContent>
          <mc:Choice Requires="wpg">
            <w:drawing>
              <wp:inline distT="0" distB="0" distL="0" distR="0">
                <wp:extent cx="1091565" cy="10795"/>
                <wp:effectExtent l="635" t="8255" r="3175" b="0"/>
                <wp:docPr id="1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10795"/>
                          <a:chOff x="0" y="0"/>
                          <a:chExt cx="1719" cy="17"/>
                        </a:xfrm>
                      </wpg:grpSpPr>
                      <wpg:grpSp>
                        <wpg:cNvPr id="28" name="Group 67"/>
                        <wpg:cNvGrpSpPr>
                          <a:grpSpLocks/>
                        </wpg:cNvGrpSpPr>
                        <wpg:grpSpPr bwMode="auto">
                          <a:xfrm>
                            <a:off x="8" y="8"/>
                            <a:ext cx="1702" cy="2"/>
                            <a:chOff x="8" y="8"/>
                            <a:chExt cx="1702" cy="2"/>
                          </a:xfrm>
                        </wpg:grpSpPr>
                        <wps:wsp>
                          <wps:cNvPr id="29" name="Freeform 68"/>
                          <wps:cNvSpPr>
                            <a:spLocks/>
                          </wps:cNvSpPr>
                          <wps:spPr bwMode="auto">
                            <a:xfrm>
                              <a:off x="8" y="8"/>
                              <a:ext cx="1702" cy="2"/>
                            </a:xfrm>
                            <a:custGeom>
                              <a:avLst/>
                              <a:gdLst>
                                <a:gd name="T0" fmla="*/ 0 w 1702"/>
                                <a:gd name="T1" fmla="*/ 0 h 2"/>
                                <a:gd name="T2" fmla="*/ 1702 w 1702"/>
                                <a:gd name="T3" fmla="*/ 0 h 2"/>
                                <a:gd name="T4" fmla="*/ 0 60000 65536"/>
                                <a:gd name="T5" fmla="*/ 0 60000 65536"/>
                              </a:gdLst>
                              <a:ahLst/>
                              <a:cxnLst>
                                <a:cxn ang="T4">
                                  <a:pos x="T0" y="T1"/>
                                </a:cxn>
                                <a:cxn ang="T5">
                                  <a:pos x="T2" y="T3"/>
                                </a:cxn>
                              </a:cxnLst>
                              <a:rect l="0" t="0" r="r" b="b"/>
                              <a:pathLst>
                                <a:path w="1702" h="2">
                                  <a:moveTo>
                                    <a:pt x="0" y="0"/>
                                  </a:moveTo>
                                  <a:lnTo>
                                    <a:pt x="170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7750A5C" id="Group 66" o:spid="_x0000_s1026" style="width:85.95pt;height:.85pt;mso-position-horizontal-relative:char;mso-position-vertical-relative:line" coordsize="17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">
                <v:group id="Group 67" o:spid="_x0000_s1027" style="position:absolute;left:8;top:8;width:1702;height:2" coordorigin="8,8" coordsize="1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8" o:spid="_x0000_s1028" style="position:absolute;left:8;top:8;width:1702;height:2;visibility:visible;mso-wrap-style:square;v-text-anchor:top" coordsize="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gP8QA&#10;AADbAAAADwAAAGRycy9kb3ducmV2LnhtbESP0WrCQBRE3wv9h+UW+lY3Bmw1ukorpBQLgtEPuGSv&#10;STB7N+xuYurXd4VCH4eZOcOsNqNpxUDON5YVTCcJCOLS6oYrBadj/jIH4QOyxtYyKfghD5v148MK&#10;M22vfKChCJWIEPYZKqhD6DIpfVmTQT+xHXH0ztYZDFG6SmqH1wg3rUyT5FUabDgu1NjRtqbyUvRG&#10;gdxdbn21P+rv/GM2pJ/sNN7elHp+Gt+XIAKN4T/81/7SCtIF3L/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YD/EAAAA2wAAAA8AAAAAAAAAAAAAAAAAmAIAAGRycy9k&#10;b3ducmV2LnhtbFBLBQYAAAAABAAEAPUAAACJAwAAAAA=&#10;" path="m,l1702,e" filled="f" strokeweight=".84pt">
                    <v:path arrowok="t" o:connecttype="custom" o:connectlocs="0,0;1702,0" o:connectangles="0,0"/>
                  </v:shape>
                </v:group>
                <w10:anchorlock/>
              </v:group>
            </w:pict>
          </mc:Fallback>
        </mc:AlternateContent>
      </w:r>
    </w:p>
    <w:p w:rsidR="00E33AD5" w:rsidRPr="00C03F2B" w:rsidRDefault="000C75B4" w:rsidP="00E33AD5">
      <w:pPr>
        <w:pStyle w:val="Heading2"/>
        <w:tabs>
          <w:tab w:val="left" w:pos="6123"/>
          <w:tab w:val="left" w:pos="8511"/>
        </w:tabs>
        <w:spacing w:before="59"/>
        <w:ind w:left="174"/>
        <w:rPr>
          <w:rFonts w:ascii="Arial" w:hAnsi="Arial" w:cs="Arial"/>
          <w:b w:val="0"/>
          <w:bCs w:val="0"/>
          <w:color w:val="auto"/>
          <w:sz w:val="24"/>
          <w:szCs w:val="24"/>
        </w:rPr>
      </w:pPr>
      <w:r>
        <w:rPr>
          <w:rFonts w:ascii="Arial" w:hAnsi="Arial" w:cs="Arial"/>
          <w:noProof/>
          <w:color w:val="auto"/>
          <w:sz w:val="24"/>
          <w:szCs w:val="24"/>
          <w:lang w:eastAsia="en-AU"/>
        </w:rPr>
        <mc:AlternateContent>
          <mc:Choice Requires="wpg">
            <w:drawing>
              <wp:anchor distT="0" distB="0" distL="114300" distR="114300" simplePos="0" relativeHeight="251660288" behindDoc="1" locked="0" layoutInCell="1" allowOverlap="1">
                <wp:simplePos x="0" y="0"/>
                <wp:positionH relativeFrom="page">
                  <wp:posOffset>3959225</wp:posOffset>
                </wp:positionH>
                <wp:positionV relativeFrom="paragraph">
                  <wp:posOffset>-441960</wp:posOffset>
                </wp:positionV>
                <wp:extent cx="1080770" cy="1270"/>
                <wp:effectExtent l="0" t="0" r="24130" b="17780"/>
                <wp:wrapNone/>
                <wp:docPr id="9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1270"/>
                          <a:chOff x="6235" y="-696"/>
                          <a:chExt cx="1702" cy="2"/>
                        </a:xfrm>
                      </wpg:grpSpPr>
                      <wps:wsp>
                        <wps:cNvPr id="92" name="Freeform 65"/>
                        <wps:cNvSpPr>
                          <a:spLocks/>
                        </wps:cNvSpPr>
                        <wps:spPr bwMode="auto">
                          <a:xfrm>
                            <a:off x="6235" y="-696"/>
                            <a:ext cx="1702" cy="2"/>
                          </a:xfrm>
                          <a:custGeom>
                            <a:avLst/>
                            <a:gdLst>
                              <a:gd name="T0" fmla="+- 0 6235 6235"/>
                              <a:gd name="T1" fmla="*/ T0 w 1702"/>
                              <a:gd name="T2" fmla="+- 0 7937 6235"/>
                              <a:gd name="T3" fmla="*/ T2 w 1702"/>
                            </a:gdLst>
                            <a:ahLst/>
                            <a:cxnLst>
                              <a:cxn ang="0">
                                <a:pos x="T1" y="0"/>
                              </a:cxn>
                              <a:cxn ang="0">
                                <a:pos x="T3" y="0"/>
                              </a:cxn>
                            </a:cxnLst>
                            <a:rect l="0" t="0" r="r" b="b"/>
                            <a:pathLst>
                              <a:path w="1702">
                                <a:moveTo>
                                  <a:pt x="0" y="0"/>
                                </a:moveTo>
                                <a:lnTo>
                                  <a:pt x="170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29D754" id="Group 64" o:spid="_x0000_s1026" style="position:absolute;margin-left:311.75pt;margin-top:-34.8pt;width:85.1pt;height:.1pt;z-index:-251656192;mso-position-horizontal-relative:page" coordorigin="6235,-696" coordsize="1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">
                <v:shape id="Freeform 65" o:spid="_x0000_s1027" style="position:absolute;left:6235;top:-696;width:1702;height:2;visibility:visible;mso-wrap-style:square;v-text-anchor:top" coordsize="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7qcQA&#10;AADbAAAADwAAAGRycy9kb3ducmV2LnhtbESP0WrCQBRE3wv9h+UW+lY3Bmw1ukorpBQLgtEPuGSv&#10;STB7N+xuYurXd4VCH4eZOcOsNqNpxUDON5YVTCcJCOLS6oYrBadj/jIH4QOyxtYyKfghD5v148MK&#10;M22vfKChCJWIEPYZKqhD6DIpfVmTQT+xHXH0ztYZDFG6SmqH1wg3rUyT5FUabDgu1NjRtqbyUvRG&#10;gdxdbn21P+rv/GM2pJ/sNN7elHp+Gt+XIAKN4T/81/7SChYp3L/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O6nEAAAA2wAAAA8AAAAAAAAAAAAAAAAAmAIAAGRycy9k&#10;b3ducmV2LnhtbFBLBQYAAAAABAAEAPUAAACJAwAAAAA=&#10;" path="m,l1702,e" filled="f" strokeweight=".84pt">
                  <v:path arrowok="t" o:connecttype="custom" o:connectlocs="0,0;1702,0" o:connectangles="0,0"/>
                </v:shape>
                <w10:wrap anchorx="page"/>
              </v:group>
            </w:pict>
          </mc:Fallback>
        </mc:AlternateContent>
      </w:r>
      <w:r>
        <w:rPr>
          <w:rFonts w:ascii="Arial" w:hAnsi="Arial" w:cs="Arial"/>
          <w:noProof/>
          <w:color w:val="auto"/>
          <w:sz w:val="24"/>
          <w:szCs w:val="24"/>
          <w:lang w:eastAsia="en-AU"/>
        </w:rPr>
        <mc:AlternateContent>
          <mc:Choice Requires="wpg">
            <w:drawing>
              <wp:anchor distT="0" distB="0" distL="114300" distR="114300" simplePos="0" relativeHeight="251661312" behindDoc="1" locked="0" layoutInCell="1" allowOverlap="1">
                <wp:simplePos x="0" y="0"/>
                <wp:positionH relativeFrom="page">
                  <wp:posOffset>3959225</wp:posOffset>
                </wp:positionH>
                <wp:positionV relativeFrom="paragraph">
                  <wp:posOffset>-193040</wp:posOffset>
                </wp:positionV>
                <wp:extent cx="1080770" cy="1270"/>
                <wp:effectExtent l="0" t="0" r="24130" b="17780"/>
                <wp:wrapNone/>
                <wp:docPr id="8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1270"/>
                          <a:chOff x="6235" y="-304"/>
                          <a:chExt cx="1702" cy="2"/>
                        </a:xfrm>
                      </wpg:grpSpPr>
                      <wps:wsp>
                        <wps:cNvPr id="90" name="Freeform 63"/>
                        <wps:cNvSpPr>
                          <a:spLocks/>
                        </wps:cNvSpPr>
                        <wps:spPr bwMode="auto">
                          <a:xfrm>
                            <a:off x="6235" y="-304"/>
                            <a:ext cx="1702" cy="2"/>
                          </a:xfrm>
                          <a:custGeom>
                            <a:avLst/>
                            <a:gdLst>
                              <a:gd name="T0" fmla="+- 0 6235 6235"/>
                              <a:gd name="T1" fmla="*/ T0 w 1702"/>
                              <a:gd name="T2" fmla="+- 0 7937 6235"/>
                              <a:gd name="T3" fmla="*/ T2 w 1702"/>
                            </a:gdLst>
                            <a:ahLst/>
                            <a:cxnLst>
                              <a:cxn ang="0">
                                <a:pos x="T1" y="0"/>
                              </a:cxn>
                              <a:cxn ang="0">
                                <a:pos x="T3" y="0"/>
                              </a:cxn>
                            </a:cxnLst>
                            <a:rect l="0" t="0" r="r" b="b"/>
                            <a:pathLst>
                              <a:path w="1702">
                                <a:moveTo>
                                  <a:pt x="0" y="0"/>
                                </a:moveTo>
                                <a:lnTo>
                                  <a:pt x="170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2102B1" id="Group 62" o:spid="_x0000_s1026" style="position:absolute;margin-left:311.75pt;margin-top:-15.2pt;width:85.1pt;height:.1pt;z-index:-251655168;mso-position-horizontal-relative:page" coordorigin="6235,-304" coordsize="1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">
                <v:shape id="Freeform 63" o:spid="_x0000_s1027" style="position:absolute;left:6235;top:-304;width:1702;height:2;visibility:visible;mso-wrap-style:square;v-text-anchor:top" coordsize="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ARcEA&#10;AADbAAAADwAAAGRycy9kb3ducmV2LnhtbERP3WrCMBS+F/YO4Qx2p+mETdeZlikoY4Jg3QMcmrOm&#10;2JyUJNbq0y8Xg11+fP+rcrSdGMiH1rGC51kGgrh2uuVGwfdpO12CCBFZY+eYFNwoQFk8TFaYa3fl&#10;Iw1VbEQK4ZCjAhNjn0sZakMWw8z1xIn7cd5iTNA3Unu8pnDbyXmWvUqLLacGgz1tDNXn6mIVyK/z&#10;/dIcTnq/Xb8M8x17jfeFUk+P48c7iEhj/Bf/uT+1gre0Pn1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TAEXBAAAA2wAAAA8AAAAAAAAAAAAAAAAAmAIAAGRycy9kb3du&#10;cmV2LnhtbFBLBQYAAAAABAAEAPUAAACGAwAAAAA=&#10;" path="m,l1702,e" filled="f" strokeweight=".84pt">
                  <v:path arrowok="t" o:connecttype="custom" o:connectlocs="0,0;1702,0" o:connectangles="0,0"/>
                </v:shape>
                <w10:wrap anchorx="page"/>
              </v:group>
            </w:pict>
          </mc:Fallback>
        </mc:AlternateContent>
      </w:r>
      <w:r w:rsidR="00E33AD5" w:rsidRPr="00C03F2B">
        <w:rPr>
          <w:rFonts w:ascii="Arial" w:hAnsi="Arial" w:cs="Arial"/>
          <w:color w:val="auto"/>
          <w:sz w:val="24"/>
          <w:szCs w:val="24"/>
        </w:rPr>
        <w:t>Total changes in equity of the association</w:t>
      </w:r>
      <w:r w:rsidR="00E33AD5" w:rsidRPr="00C03F2B">
        <w:rPr>
          <w:rFonts w:ascii="Arial" w:hAnsi="Arial" w:cs="Arial"/>
          <w:color w:val="auto"/>
          <w:sz w:val="24"/>
          <w:szCs w:val="24"/>
        </w:rPr>
        <w:tab/>
      </w:r>
      <w:r w:rsidR="00E33AD5" w:rsidRPr="00C03F2B">
        <w:rPr>
          <w:rFonts w:ascii="Arial" w:hAnsi="Arial" w:cs="Arial"/>
          <w:color w:val="auto"/>
          <w:w w:val="95"/>
          <w:sz w:val="24"/>
          <w:szCs w:val="24"/>
        </w:rPr>
        <w:t>(14,801)</w:t>
      </w:r>
      <w:r w:rsidR="00E33AD5" w:rsidRPr="00C03F2B">
        <w:rPr>
          <w:rFonts w:ascii="Arial" w:hAnsi="Arial" w:cs="Arial"/>
          <w:color w:val="auto"/>
          <w:w w:val="95"/>
          <w:sz w:val="24"/>
          <w:szCs w:val="24"/>
        </w:rPr>
        <w:tab/>
      </w:r>
      <w:r w:rsidR="00E33AD5" w:rsidRPr="00C03F2B">
        <w:rPr>
          <w:rFonts w:ascii="Arial" w:hAnsi="Arial" w:cs="Arial"/>
          <w:color w:val="auto"/>
          <w:sz w:val="24"/>
          <w:szCs w:val="24"/>
        </w:rPr>
        <w:t>(2,162)</w:t>
      </w:r>
    </w:p>
    <w:p w:rsidR="00E33AD5" w:rsidRPr="00C03F2B" w:rsidRDefault="000C75B4" w:rsidP="00E33AD5">
      <w:pPr>
        <w:tabs>
          <w:tab w:val="left" w:pos="7514"/>
        </w:tabs>
        <w:spacing w:line="40" w:lineRule="atLeast"/>
        <w:ind w:left="5246"/>
        <w:rPr>
          <w:rFonts w:cs="Arial"/>
        </w:rPr>
      </w:pPr>
      <w:r>
        <w:rPr>
          <w:rFonts w:cs="Arial"/>
          <w:noProof/>
          <w:lang w:eastAsia="en-AU"/>
        </w:rPr>
        <mc:AlternateContent>
          <mc:Choice Requires="wpg">
            <w:drawing>
              <wp:inline distT="0" distB="0" distL="0" distR="0">
                <wp:extent cx="1091565" cy="29210"/>
                <wp:effectExtent l="2540" t="1905" r="1270" b="6985"/>
                <wp:docPr id="1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29210"/>
                          <a:chOff x="0" y="0"/>
                          <a:chExt cx="1719" cy="46"/>
                        </a:xfrm>
                      </wpg:grpSpPr>
                      <wpg:grpSp>
                        <wpg:cNvPr id="15" name="Group 60"/>
                        <wpg:cNvGrpSpPr>
                          <a:grpSpLocks/>
                        </wpg:cNvGrpSpPr>
                        <wpg:grpSpPr bwMode="auto">
                          <a:xfrm>
                            <a:off x="8" y="37"/>
                            <a:ext cx="1702" cy="2"/>
                            <a:chOff x="8" y="37"/>
                            <a:chExt cx="1702" cy="2"/>
                          </a:xfrm>
                        </wpg:grpSpPr>
                        <wps:wsp>
                          <wps:cNvPr id="16" name="Freeform 61"/>
                          <wps:cNvSpPr>
                            <a:spLocks/>
                          </wps:cNvSpPr>
                          <wps:spPr bwMode="auto">
                            <a:xfrm>
                              <a:off x="8" y="37"/>
                              <a:ext cx="1702" cy="2"/>
                            </a:xfrm>
                            <a:custGeom>
                              <a:avLst/>
                              <a:gdLst>
                                <a:gd name="T0" fmla="*/ 0 w 1702"/>
                                <a:gd name="T1" fmla="*/ 0 h 2"/>
                                <a:gd name="T2" fmla="*/ 1702 w 1702"/>
                                <a:gd name="T3" fmla="*/ 0 h 2"/>
                                <a:gd name="T4" fmla="*/ 0 60000 65536"/>
                                <a:gd name="T5" fmla="*/ 0 60000 65536"/>
                              </a:gdLst>
                              <a:ahLst/>
                              <a:cxnLst>
                                <a:cxn ang="T4">
                                  <a:pos x="T0" y="T1"/>
                                </a:cxn>
                                <a:cxn ang="T5">
                                  <a:pos x="T2" y="T3"/>
                                </a:cxn>
                              </a:cxnLst>
                              <a:rect l="0" t="0" r="r" b="b"/>
                              <a:pathLst>
                                <a:path w="1702" h="2">
                                  <a:moveTo>
                                    <a:pt x="0" y="0"/>
                                  </a:moveTo>
                                  <a:lnTo>
                                    <a:pt x="170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58"/>
                        <wpg:cNvGrpSpPr>
                          <a:grpSpLocks/>
                        </wpg:cNvGrpSpPr>
                        <wpg:grpSpPr bwMode="auto">
                          <a:xfrm>
                            <a:off x="8" y="8"/>
                            <a:ext cx="1702" cy="2"/>
                            <a:chOff x="8" y="8"/>
                            <a:chExt cx="1702" cy="2"/>
                          </a:xfrm>
                        </wpg:grpSpPr>
                        <wps:wsp>
                          <wps:cNvPr id="18" name="Freeform 59"/>
                          <wps:cNvSpPr>
                            <a:spLocks/>
                          </wps:cNvSpPr>
                          <wps:spPr bwMode="auto">
                            <a:xfrm>
                              <a:off x="8" y="8"/>
                              <a:ext cx="1702" cy="2"/>
                            </a:xfrm>
                            <a:custGeom>
                              <a:avLst/>
                              <a:gdLst>
                                <a:gd name="T0" fmla="*/ 0 w 1702"/>
                                <a:gd name="T1" fmla="*/ 0 h 2"/>
                                <a:gd name="T2" fmla="*/ 1702 w 1702"/>
                                <a:gd name="T3" fmla="*/ 0 h 2"/>
                                <a:gd name="T4" fmla="*/ 0 60000 65536"/>
                                <a:gd name="T5" fmla="*/ 0 60000 65536"/>
                              </a:gdLst>
                              <a:ahLst/>
                              <a:cxnLst>
                                <a:cxn ang="T4">
                                  <a:pos x="T0" y="T1"/>
                                </a:cxn>
                                <a:cxn ang="T5">
                                  <a:pos x="T2" y="T3"/>
                                </a:cxn>
                              </a:cxnLst>
                              <a:rect l="0" t="0" r="r" b="b"/>
                              <a:pathLst>
                                <a:path w="1702" h="2">
                                  <a:moveTo>
                                    <a:pt x="0" y="0"/>
                                  </a:moveTo>
                                  <a:lnTo>
                                    <a:pt x="170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4516B55" id="Group 57" o:spid="_x0000_s1026" style="width:85.95pt;height:2.3pt;mso-position-horizontal-relative:char;mso-position-vertical-relative:line" coordsize="17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">
                <v:group id="Group 60" o:spid="_x0000_s1027" style="position:absolute;left:8;top:37;width:1702;height:2" coordorigin="8,37" coordsize="1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1" o:spid="_x0000_s1028" style="position:absolute;left:8;top:37;width:1702;height:2;visibility:visible;mso-wrap-style:square;v-text-anchor:top" coordsize="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8MAA&#10;AADbAAAADwAAAGRycy9kb3ducmV2LnhtbERP24rCMBB9X/Afwgi+ramCrlSjqKAsLixY/YChGdti&#10;MylJrF2/3iwIvs3hXGex6kwtWnK+sqxgNExAEOdWV1woOJ92nzMQPiBrrC2Tgj/ysFr2PhaYanvn&#10;I7VZKEQMYZ+igjKEJpXS5yUZ9EPbEEfuYp3BEKErpHZ4j+GmluMkmUqDFceGEhvalpRfs5tRIA/X&#10;x634Pemf3WbSjvfsND6+lBr0u/UcRKAuvMUv97eO86fw/0s8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U+8MAAAADbAAAADwAAAAAAAAAAAAAAAACYAgAAZHJzL2Rvd25y&#10;ZXYueG1sUEsFBgAAAAAEAAQA9QAAAIUDAAAAAA==&#10;" path="m,l1702,e" filled="f" strokeweight=".84pt">
                    <v:path arrowok="t" o:connecttype="custom" o:connectlocs="0,0;1702,0" o:connectangles="0,0"/>
                  </v:shape>
                </v:group>
                <v:group id="Group 58" o:spid="_x0000_s1029" style="position:absolute;left:8;top:8;width:1702;height:2" coordorigin="8,8" coordsize="1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59" o:spid="_x0000_s1030" style="position:absolute;left:8;top:8;width:1702;height:2;visibility:visible;mso-wrap-style:square;v-text-anchor:top" coordsize="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PGcMA&#10;AADbAAAADwAAAGRycy9kb3ducmV2LnhtbESP0WrCQBBF3wv+wzKCb3WjoC3RVbRgKRUKVT9gyI5J&#10;MDsbdteY+vWdB8G3Ge6de88s171rVEch1p4NTMYZKOLC25pLA6fj7vUdVEzIFhvPZOCPIqxXg5cl&#10;5tbf+Je6QyqVhHDM0UCVUptrHYuKHMaxb4lFO/vgMMkaSm0D3iTcNXqaZXPtsGZpqLClj4qKy+Hq&#10;DOjvy/1a/hztfredddNPDhbvb8aMhv1mASpRn57mx/WXFXyBlV9k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YPGcMAAADbAAAADwAAAAAAAAAAAAAAAACYAgAAZHJzL2Rv&#10;d25yZXYueG1sUEsFBgAAAAAEAAQA9QAAAIgDAAAAAA==&#10;" path="m,l1702,e" filled="f" strokeweight=".84pt">
                    <v:path arrowok="t" o:connecttype="custom" o:connectlocs="0,0;1702,0" o:connectangles="0,0"/>
                  </v:shape>
                </v:group>
                <w10:anchorlock/>
              </v:group>
            </w:pict>
          </mc:Fallback>
        </mc:AlternateContent>
      </w:r>
      <w:r w:rsidR="00E33AD5" w:rsidRPr="00C03F2B">
        <w:rPr>
          <w:rFonts w:cs="Arial"/>
        </w:rPr>
        <w:tab/>
      </w:r>
      <w:r>
        <w:rPr>
          <w:rFonts w:cs="Arial"/>
          <w:noProof/>
          <w:lang w:eastAsia="en-AU"/>
        </w:rPr>
        <mc:AlternateContent>
          <mc:Choice Requires="wpg">
            <w:drawing>
              <wp:inline distT="0" distB="0" distL="0" distR="0">
                <wp:extent cx="1091565" cy="29210"/>
                <wp:effectExtent l="635" t="1905" r="3175" b="6985"/>
                <wp:docPr id="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29210"/>
                          <a:chOff x="0" y="0"/>
                          <a:chExt cx="1719" cy="46"/>
                        </a:xfrm>
                      </wpg:grpSpPr>
                      <wpg:grpSp>
                        <wpg:cNvPr id="4" name="Group 55"/>
                        <wpg:cNvGrpSpPr>
                          <a:grpSpLocks/>
                        </wpg:cNvGrpSpPr>
                        <wpg:grpSpPr bwMode="auto">
                          <a:xfrm>
                            <a:off x="8" y="37"/>
                            <a:ext cx="1702" cy="2"/>
                            <a:chOff x="8" y="37"/>
                            <a:chExt cx="1702" cy="2"/>
                          </a:xfrm>
                        </wpg:grpSpPr>
                        <wps:wsp>
                          <wps:cNvPr id="6" name="Freeform 56"/>
                          <wps:cNvSpPr>
                            <a:spLocks/>
                          </wps:cNvSpPr>
                          <wps:spPr bwMode="auto">
                            <a:xfrm>
                              <a:off x="8" y="37"/>
                              <a:ext cx="1702" cy="2"/>
                            </a:xfrm>
                            <a:custGeom>
                              <a:avLst/>
                              <a:gdLst>
                                <a:gd name="T0" fmla="*/ 0 w 1702"/>
                                <a:gd name="T1" fmla="*/ 0 h 2"/>
                                <a:gd name="T2" fmla="*/ 1702 w 1702"/>
                                <a:gd name="T3" fmla="*/ 0 h 2"/>
                                <a:gd name="T4" fmla="*/ 0 60000 65536"/>
                                <a:gd name="T5" fmla="*/ 0 60000 65536"/>
                              </a:gdLst>
                              <a:ahLst/>
                              <a:cxnLst>
                                <a:cxn ang="T4">
                                  <a:pos x="T0" y="T1"/>
                                </a:cxn>
                                <a:cxn ang="T5">
                                  <a:pos x="T2" y="T3"/>
                                </a:cxn>
                              </a:cxnLst>
                              <a:rect l="0" t="0" r="r" b="b"/>
                              <a:pathLst>
                                <a:path w="1702" h="2">
                                  <a:moveTo>
                                    <a:pt x="0" y="0"/>
                                  </a:moveTo>
                                  <a:lnTo>
                                    <a:pt x="170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53"/>
                        <wpg:cNvGrpSpPr>
                          <a:grpSpLocks/>
                        </wpg:cNvGrpSpPr>
                        <wpg:grpSpPr bwMode="auto">
                          <a:xfrm>
                            <a:off x="8" y="8"/>
                            <a:ext cx="1702" cy="2"/>
                            <a:chOff x="8" y="8"/>
                            <a:chExt cx="1702" cy="2"/>
                          </a:xfrm>
                        </wpg:grpSpPr>
                        <wps:wsp>
                          <wps:cNvPr id="13" name="Freeform 54"/>
                          <wps:cNvSpPr>
                            <a:spLocks/>
                          </wps:cNvSpPr>
                          <wps:spPr bwMode="auto">
                            <a:xfrm>
                              <a:off x="8" y="8"/>
                              <a:ext cx="1702" cy="2"/>
                            </a:xfrm>
                            <a:custGeom>
                              <a:avLst/>
                              <a:gdLst>
                                <a:gd name="T0" fmla="*/ 0 w 1702"/>
                                <a:gd name="T1" fmla="*/ 0 h 2"/>
                                <a:gd name="T2" fmla="*/ 1702 w 1702"/>
                                <a:gd name="T3" fmla="*/ 0 h 2"/>
                                <a:gd name="T4" fmla="*/ 0 60000 65536"/>
                                <a:gd name="T5" fmla="*/ 0 60000 65536"/>
                              </a:gdLst>
                              <a:ahLst/>
                              <a:cxnLst>
                                <a:cxn ang="T4">
                                  <a:pos x="T0" y="T1"/>
                                </a:cxn>
                                <a:cxn ang="T5">
                                  <a:pos x="T2" y="T3"/>
                                </a:cxn>
                              </a:cxnLst>
                              <a:rect l="0" t="0" r="r" b="b"/>
                              <a:pathLst>
                                <a:path w="1702" h="2">
                                  <a:moveTo>
                                    <a:pt x="0" y="0"/>
                                  </a:moveTo>
                                  <a:lnTo>
                                    <a:pt x="170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25D382C" id="Group 52" o:spid="_x0000_s1026" style="width:85.95pt;height:2.3pt;mso-position-horizontal-relative:char;mso-position-vertical-relative:line" coordsize="17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">
                <v:group id="Group 55" o:spid="_x0000_s1027" style="position:absolute;left:8;top:37;width:1702;height:2" coordorigin="8,37" coordsize="1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6" o:spid="_x0000_s1028" style="position:absolute;left:8;top:37;width:1702;height:2;visibility:visible;mso-wrap-style:square;v-text-anchor:top" coordsize="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3nsEA&#10;AADaAAAADwAAAGRycy9kb3ducmV2LnhtbESP0YrCMBRE3wX/IVzBN00V1KVrlFVQREFY3Q+4NHfb&#10;YnNTklirX28EwcdhZs4w82VrKtGQ86VlBaNhAoI4s7rkXMHfeTP4AuEDssbKMim4k4flotuZY6rt&#10;jX+pOYVcRAj7FBUUIdSplD4ryKAf2po4ev/WGQxRulxqh7cIN5UcJ8lUGiw5LhRY07qg7HK6GgVy&#10;f3lc8+NZHzarSTPestP4mCnV77U/3yACteETfrd3WsEUXlfi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od57BAAAA2gAAAA8AAAAAAAAAAAAAAAAAmAIAAGRycy9kb3du&#10;cmV2LnhtbFBLBQYAAAAABAAEAPUAAACGAwAAAAA=&#10;" path="m,l1702,e" filled="f" strokeweight=".84pt">
                    <v:path arrowok="t" o:connecttype="custom" o:connectlocs="0,0;1702,0" o:connectangles="0,0"/>
                  </v:shape>
                </v:group>
                <v:group id="Group 53" o:spid="_x0000_s1029" style="position:absolute;left:8;top:8;width:1702;height:2" coordorigin="8,8" coordsize="1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4" o:spid="_x0000_s1030" style="position:absolute;left:8;top:8;width:1702;height:2;visibility:visible;mso-wrap-style:square;v-text-anchor:top" coordsize="1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daMAA&#10;AADbAAAADwAAAGRycy9kb3ducmV2LnhtbERP24rCMBB9F/yHMIJvmq6yKl2jqKDICoK6HzA0s22x&#10;mZQk1urXbxYE3+ZwrjNftqYSDTlfWlbwMUxAEGdWl5wr+LlsBzMQPiBrrCyTggd5WC66nTmm2t75&#10;RM055CKGsE9RQRFCnUrps4IM+qGtiSP3a53BEKHLpXZ4j+GmkqMkmUiDJceGAmvaFJRdzzejQH5f&#10;n7f8eNGH7fqzGe3YaXxOler32tUXiEBteItf7r2O88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daMAAAADbAAAADwAAAAAAAAAAAAAAAACYAgAAZHJzL2Rvd25y&#10;ZXYueG1sUEsFBgAAAAAEAAQA9QAAAIUDAAAAAA==&#10;" path="m,l1702,e" filled="f" strokeweight=".84pt">
                    <v:path arrowok="t" o:connecttype="custom" o:connectlocs="0,0;1702,0" o:connectangles="0,0"/>
                  </v:shape>
                </v:group>
                <w10:anchorlock/>
              </v:group>
            </w:pict>
          </mc:Fallback>
        </mc:AlternateContent>
      </w:r>
    </w:p>
    <w:p w:rsidR="00E33AD5" w:rsidRPr="00C03F2B" w:rsidRDefault="00E33AD5" w:rsidP="00E33AD5">
      <w:pPr>
        <w:rPr>
          <w:rFonts w:cs="Arial"/>
          <w:b/>
          <w:bCs/>
        </w:rPr>
      </w:pPr>
    </w:p>
    <w:p w:rsidR="00E33AD5" w:rsidRPr="00C03F2B" w:rsidRDefault="00E33AD5" w:rsidP="00E33AD5">
      <w:pPr>
        <w:spacing w:before="9"/>
        <w:rPr>
          <w:rFonts w:cs="Arial"/>
          <w:b/>
          <w:bCs/>
          <w:sz w:val="27"/>
          <w:szCs w:val="27"/>
        </w:rPr>
      </w:pPr>
    </w:p>
    <w:tbl>
      <w:tblPr>
        <w:tblW w:w="0" w:type="auto"/>
        <w:tblInd w:w="119" w:type="dxa"/>
        <w:tblLayout w:type="fixed"/>
        <w:tblCellMar>
          <w:left w:w="0" w:type="dxa"/>
          <w:right w:w="0" w:type="dxa"/>
        </w:tblCellMar>
        <w:tblLook w:val="01E0" w:firstRow="1" w:lastRow="1" w:firstColumn="1" w:lastColumn="1" w:noHBand="0" w:noVBand="0"/>
      </w:tblPr>
      <w:tblGrid>
        <w:gridCol w:w="5136"/>
        <w:gridCol w:w="1713"/>
        <w:gridCol w:w="555"/>
        <w:gridCol w:w="1702"/>
      </w:tblGrid>
      <w:tr w:rsidR="00E33AD5" w:rsidRPr="00C03F2B" w:rsidTr="00762D3E">
        <w:trPr>
          <w:trHeight w:hRule="exact" w:val="383"/>
        </w:trPr>
        <w:tc>
          <w:tcPr>
            <w:tcW w:w="5136" w:type="dxa"/>
            <w:tcBorders>
              <w:top w:val="nil"/>
              <w:left w:val="nil"/>
              <w:bottom w:val="nil"/>
              <w:right w:val="nil"/>
            </w:tcBorders>
          </w:tcPr>
          <w:p w:rsidR="00E33AD5" w:rsidRPr="00C03F2B" w:rsidRDefault="00E33AD5" w:rsidP="00762D3E">
            <w:pPr>
              <w:pStyle w:val="TableParagraph"/>
              <w:spacing w:before="77"/>
              <w:ind w:left="55"/>
              <w:rPr>
                <w:rFonts w:ascii="Arial" w:eastAsia="Times New Roman" w:hAnsi="Arial" w:cs="Arial"/>
              </w:rPr>
            </w:pPr>
            <w:r w:rsidRPr="00C03F2B">
              <w:rPr>
                <w:rFonts w:ascii="Arial" w:hAnsi="Arial" w:cs="Arial"/>
                <w:b/>
              </w:rPr>
              <w:t>Opening retained profits</w:t>
            </w:r>
          </w:p>
        </w:tc>
        <w:tc>
          <w:tcPr>
            <w:tcW w:w="1713" w:type="dxa"/>
            <w:tcBorders>
              <w:top w:val="nil"/>
              <w:left w:val="nil"/>
              <w:bottom w:val="nil"/>
              <w:right w:val="nil"/>
            </w:tcBorders>
          </w:tcPr>
          <w:p w:rsidR="00E33AD5" w:rsidRPr="00C03F2B" w:rsidRDefault="00E33AD5" w:rsidP="00762D3E">
            <w:pPr>
              <w:pStyle w:val="TableParagraph"/>
              <w:spacing w:before="72"/>
              <w:ind w:left="928"/>
              <w:rPr>
                <w:rFonts w:ascii="Arial" w:eastAsia="Times New Roman" w:hAnsi="Arial" w:cs="Arial"/>
              </w:rPr>
            </w:pPr>
            <w:r w:rsidRPr="00C03F2B">
              <w:rPr>
                <w:rFonts w:ascii="Arial" w:hAnsi="Arial" w:cs="Arial"/>
                <w:spacing w:val="-8"/>
              </w:rPr>
              <w:t>150,947</w:t>
            </w:r>
          </w:p>
        </w:tc>
        <w:tc>
          <w:tcPr>
            <w:tcW w:w="555" w:type="dxa"/>
            <w:tcBorders>
              <w:top w:val="nil"/>
              <w:left w:val="nil"/>
              <w:bottom w:val="nil"/>
              <w:right w:val="nil"/>
            </w:tcBorders>
          </w:tcPr>
          <w:p w:rsidR="00E33AD5" w:rsidRPr="00C03F2B" w:rsidRDefault="00E33AD5" w:rsidP="00762D3E">
            <w:pPr>
              <w:rPr>
                <w:rFonts w:cs="Arial"/>
              </w:rPr>
            </w:pPr>
          </w:p>
        </w:tc>
        <w:tc>
          <w:tcPr>
            <w:tcW w:w="1702" w:type="dxa"/>
            <w:tcBorders>
              <w:top w:val="nil"/>
              <w:left w:val="nil"/>
              <w:bottom w:val="nil"/>
              <w:right w:val="nil"/>
            </w:tcBorders>
          </w:tcPr>
          <w:p w:rsidR="00E33AD5" w:rsidRPr="00C03F2B" w:rsidRDefault="00E33AD5" w:rsidP="00762D3E">
            <w:pPr>
              <w:pStyle w:val="TableParagraph"/>
              <w:spacing w:before="72"/>
              <w:ind w:left="928"/>
              <w:rPr>
                <w:rFonts w:ascii="Arial" w:eastAsia="Times New Roman" w:hAnsi="Arial" w:cs="Arial"/>
              </w:rPr>
            </w:pPr>
            <w:r w:rsidRPr="00C03F2B">
              <w:rPr>
                <w:rFonts w:ascii="Arial" w:hAnsi="Arial" w:cs="Arial"/>
                <w:spacing w:val="-8"/>
              </w:rPr>
              <w:t>138,966</w:t>
            </w:r>
          </w:p>
        </w:tc>
      </w:tr>
      <w:tr w:rsidR="00E33AD5" w:rsidRPr="00C03F2B" w:rsidTr="00762D3E">
        <w:trPr>
          <w:trHeight w:hRule="exact" w:val="568"/>
        </w:trPr>
        <w:tc>
          <w:tcPr>
            <w:tcW w:w="5136" w:type="dxa"/>
            <w:tcBorders>
              <w:top w:val="nil"/>
              <w:left w:val="nil"/>
              <w:bottom w:val="nil"/>
              <w:right w:val="nil"/>
            </w:tcBorders>
          </w:tcPr>
          <w:p w:rsidR="00E33AD5" w:rsidRPr="00C03F2B" w:rsidRDefault="00E33AD5" w:rsidP="00762D3E">
            <w:pPr>
              <w:pStyle w:val="TableParagraph"/>
              <w:spacing w:before="35" w:line="250" w:lineRule="exact"/>
              <w:ind w:left="115" w:right="1834" w:hanging="60"/>
              <w:rPr>
                <w:rFonts w:ascii="Arial" w:eastAsia="Times New Roman" w:hAnsi="Arial" w:cs="Arial"/>
              </w:rPr>
            </w:pPr>
            <w:r w:rsidRPr="00C03F2B">
              <w:rPr>
                <w:rFonts w:ascii="Arial" w:hAnsi="Arial" w:cs="Arial"/>
                <w:b/>
              </w:rPr>
              <w:t>Net profit (loss) attributable to the association</w:t>
            </w:r>
          </w:p>
        </w:tc>
        <w:tc>
          <w:tcPr>
            <w:tcW w:w="1713" w:type="dxa"/>
            <w:tcBorders>
              <w:top w:val="nil"/>
              <w:left w:val="nil"/>
              <w:bottom w:val="single" w:sz="7" w:space="0" w:color="000000"/>
              <w:right w:val="nil"/>
            </w:tcBorders>
          </w:tcPr>
          <w:p w:rsidR="00E33AD5" w:rsidRPr="00C03F2B" w:rsidRDefault="00E33AD5" w:rsidP="00762D3E">
            <w:pPr>
              <w:pStyle w:val="TableParagraph"/>
              <w:spacing w:before="10"/>
              <w:rPr>
                <w:rFonts w:ascii="Arial" w:eastAsia="Times New Roman" w:hAnsi="Arial" w:cs="Arial"/>
                <w:b/>
                <w:bCs/>
                <w:sz w:val="23"/>
                <w:szCs w:val="23"/>
              </w:rPr>
            </w:pPr>
          </w:p>
          <w:p w:rsidR="00E33AD5" w:rsidRPr="00C03F2B" w:rsidRDefault="00E33AD5" w:rsidP="00762D3E">
            <w:pPr>
              <w:pStyle w:val="TableParagraph"/>
              <w:ind w:left="957"/>
              <w:rPr>
                <w:rFonts w:ascii="Arial" w:eastAsia="Times New Roman" w:hAnsi="Arial" w:cs="Arial"/>
              </w:rPr>
            </w:pPr>
            <w:r w:rsidRPr="00C03F2B">
              <w:rPr>
                <w:rFonts w:ascii="Arial" w:hAnsi="Arial" w:cs="Arial"/>
                <w:spacing w:val="-5"/>
              </w:rPr>
              <w:t>(14,801)</w:t>
            </w:r>
          </w:p>
        </w:tc>
        <w:tc>
          <w:tcPr>
            <w:tcW w:w="555" w:type="dxa"/>
            <w:tcBorders>
              <w:top w:val="nil"/>
              <w:left w:val="nil"/>
              <w:bottom w:val="nil"/>
              <w:right w:val="nil"/>
            </w:tcBorders>
          </w:tcPr>
          <w:p w:rsidR="00E33AD5" w:rsidRPr="00C03F2B" w:rsidRDefault="00E33AD5" w:rsidP="00762D3E">
            <w:pPr>
              <w:rPr>
                <w:rFonts w:cs="Arial"/>
              </w:rPr>
            </w:pPr>
          </w:p>
        </w:tc>
        <w:tc>
          <w:tcPr>
            <w:tcW w:w="1702" w:type="dxa"/>
            <w:tcBorders>
              <w:top w:val="nil"/>
              <w:left w:val="nil"/>
              <w:bottom w:val="single" w:sz="7" w:space="0" w:color="000000"/>
              <w:right w:val="nil"/>
            </w:tcBorders>
          </w:tcPr>
          <w:p w:rsidR="00E33AD5" w:rsidRPr="00C03F2B" w:rsidRDefault="00E33AD5" w:rsidP="00762D3E">
            <w:pPr>
              <w:pStyle w:val="TableParagraph"/>
              <w:spacing w:before="10"/>
              <w:rPr>
                <w:rFonts w:ascii="Arial" w:eastAsia="Times New Roman" w:hAnsi="Arial" w:cs="Arial"/>
                <w:b/>
                <w:bCs/>
                <w:sz w:val="23"/>
                <w:szCs w:val="23"/>
              </w:rPr>
            </w:pPr>
          </w:p>
          <w:p w:rsidR="00E33AD5" w:rsidRPr="00C03F2B" w:rsidRDefault="00E33AD5" w:rsidP="00762D3E">
            <w:pPr>
              <w:pStyle w:val="TableParagraph"/>
              <w:ind w:left="1032"/>
              <w:rPr>
                <w:rFonts w:ascii="Arial" w:eastAsia="Times New Roman" w:hAnsi="Arial" w:cs="Arial"/>
              </w:rPr>
            </w:pPr>
            <w:r w:rsidRPr="00C03F2B">
              <w:rPr>
                <w:rFonts w:ascii="Arial" w:hAnsi="Arial" w:cs="Arial"/>
                <w:spacing w:val="-8"/>
              </w:rPr>
              <w:t>11,981</w:t>
            </w:r>
          </w:p>
        </w:tc>
      </w:tr>
      <w:tr w:rsidR="00E33AD5" w:rsidRPr="00C03F2B" w:rsidTr="00762D3E">
        <w:trPr>
          <w:trHeight w:hRule="exact" w:val="391"/>
        </w:trPr>
        <w:tc>
          <w:tcPr>
            <w:tcW w:w="5136" w:type="dxa"/>
            <w:tcBorders>
              <w:top w:val="nil"/>
              <w:left w:val="nil"/>
              <w:bottom w:val="nil"/>
              <w:right w:val="nil"/>
            </w:tcBorders>
          </w:tcPr>
          <w:p w:rsidR="00E33AD5" w:rsidRPr="00C03F2B" w:rsidRDefault="00E33AD5" w:rsidP="00762D3E">
            <w:pPr>
              <w:pStyle w:val="TableParagraph"/>
              <w:spacing w:before="72"/>
              <w:ind w:left="55"/>
              <w:rPr>
                <w:rFonts w:ascii="Arial" w:eastAsia="Times New Roman" w:hAnsi="Arial" w:cs="Arial"/>
              </w:rPr>
            </w:pPr>
            <w:r w:rsidRPr="00C03F2B">
              <w:rPr>
                <w:rFonts w:ascii="Arial" w:hAnsi="Arial" w:cs="Arial"/>
                <w:b/>
              </w:rPr>
              <w:t>Closing retained profits</w:t>
            </w:r>
          </w:p>
        </w:tc>
        <w:tc>
          <w:tcPr>
            <w:tcW w:w="1713" w:type="dxa"/>
            <w:tcBorders>
              <w:top w:val="single" w:sz="7" w:space="0" w:color="000000"/>
              <w:left w:val="nil"/>
              <w:bottom w:val="single" w:sz="18" w:space="0" w:color="000000"/>
              <w:right w:val="nil"/>
            </w:tcBorders>
          </w:tcPr>
          <w:p w:rsidR="00E33AD5" w:rsidRPr="00C03F2B" w:rsidRDefault="00E33AD5" w:rsidP="00762D3E">
            <w:pPr>
              <w:pStyle w:val="TableParagraph"/>
              <w:spacing w:before="72"/>
              <w:ind w:left="823"/>
              <w:rPr>
                <w:rFonts w:ascii="Arial" w:eastAsia="Times New Roman" w:hAnsi="Arial" w:cs="Arial"/>
              </w:rPr>
            </w:pPr>
            <w:r w:rsidRPr="00C03F2B">
              <w:rPr>
                <w:rFonts w:ascii="Arial" w:hAnsi="Arial" w:cs="Arial"/>
                <w:b/>
              </w:rPr>
              <w:t>136,146</w:t>
            </w:r>
          </w:p>
        </w:tc>
        <w:tc>
          <w:tcPr>
            <w:tcW w:w="555" w:type="dxa"/>
            <w:tcBorders>
              <w:top w:val="nil"/>
              <w:left w:val="nil"/>
              <w:bottom w:val="nil"/>
              <w:right w:val="nil"/>
            </w:tcBorders>
          </w:tcPr>
          <w:p w:rsidR="00E33AD5" w:rsidRPr="00C03F2B" w:rsidRDefault="00E33AD5" w:rsidP="00762D3E">
            <w:pPr>
              <w:rPr>
                <w:rFonts w:cs="Arial"/>
              </w:rPr>
            </w:pPr>
          </w:p>
        </w:tc>
        <w:tc>
          <w:tcPr>
            <w:tcW w:w="1702" w:type="dxa"/>
            <w:tcBorders>
              <w:top w:val="single" w:sz="7" w:space="0" w:color="000000"/>
              <w:left w:val="nil"/>
              <w:bottom w:val="single" w:sz="18" w:space="0" w:color="000000"/>
              <w:right w:val="nil"/>
            </w:tcBorders>
          </w:tcPr>
          <w:p w:rsidR="00E33AD5" w:rsidRPr="00C03F2B" w:rsidRDefault="00E33AD5" w:rsidP="00762D3E">
            <w:pPr>
              <w:pStyle w:val="TableParagraph"/>
              <w:spacing w:before="72"/>
              <w:ind w:left="823"/>
              <w:rPr>
                <w:rFonts w:ascii="Arial" w:eastAsia="Times New Roman" w:hAnsi="Arial" w:cs="Arial"/>
              </w:rPr>
            </w:pPr>
            <w:r w:rsidRPr="00C03F2B">
              <w:rPr>
                <w:rFonts w:ascii="Arial" w:hAnsi="Arial" w:cs="Arial"/>
                <w:b/>
              </w:rPr>
              <w:t>150,947</w:t>
            </w:r>
          </w:p>
        </w:tc>
      </w:tr>
    </w:tbl>
    <w:p w:rsidR="00E33AD5" w:rsidRPr="00C03F2B" w:rsidRDefault="00E33AD5" w:rsidP="00E33AD5">
      <w:pPr>
        <w:rPr>
          <w:rFonts w:cs="Arial"/>
        </w:rPr>
        <w:sectPr w:rsidR="00E33AD5" w:rsidRPr="00C03F2B" w:rsidSect="001A7C77">
          <w:footerReference w:type="default" r:id="rId30"/>
          <w:pgSz w:w="11880" w:h="16810"/>
          <w:pgMar w:top="709" w:right="1020" w:bottom="1400" w:left="980" w:header="892" w:footer="1202" w:gutter="0"/>
          <w:cols w:space="720"/>
        </w:sectPr>
      </w:pPr>
    </w:p>
    <w:p w:rsidR="00B64FD3" w:rsidRPr="00C03F2B" w:rsidRDefault="00B64FD3" w:rsidP="00B64FD3">
      <w:pPr>
        <w:spacing w:line="285" w:lineRule="exact"/>
        <w:ind w:left="20"/>
        <w:jc w:val="center"/>
        <w:rPr>
          <w:rFonts w:eastAsia="Arial" w:cs="Arial"/>
          <w:sz w:val="26"/>
          <w:szCs w:val="26"/>
        </w:rPr>
      </w:pPr>
      <w:r w:rsidRPr="00C03F2B">
        <w:rPr>
          <w:rFonts w:cs="Arial"/>
          <w:b/>
          <w:sz w:val="26"/>
        </w:rPr>
        <w:lastRenderedPageBreak/>
        <w:t>Disability</w:t>
      </w:r>
      <w:r w:rsidRPr="00C03F2B">
        <w:rPr>
          <w:rFonts w:cs="Arial"/>
          <w:b/>
          <w:spacing w:val="-9"/>
          <w:sz w:val="26"/>
        </w:rPr>
        <w:t xml:space="preserve"> </w:t>
      </w:r>
      <w:r w:rsidRPr="00C03F2B">
        <w:rPr>
          <w:rFonts w:cs="Arial"/>
          <w:b/>
          <w:sz w:val="26"/>
        </w:rPr>
        <w:t>Discrimination</w:t>
      </w:r>
      <w:r w:rsidRPr="00C03F2B">
        <w:rPr>
          <w:rFonts w:cs="Arial"/>
          <w:b/>
          <w:spacing w:val="-9"/>
          <w:sz w:val="26"/>
        </w:rPr>
        <w:t xml:space="preserve"> </w:t>
      </w:r>
      <w:r w:rsidRPr="00C03F2B">
        <w:rPr>
          <w:rFonts w:cs="Arial"/>
          <w:b/>
          <w:sz w:val="26"/>
        </w:rPr>
        <w:t>Legal</w:t>
      </w:r>
      <w:r w:rsidRPr="00C03F2B">
        <w:rPr>
          <w:rFonts w:cs="Arial"/>
          <w:b/>
          <w:spacing w:val="-9"/>
          <w:sz w:val="26"/>
        </w:rPr>
        <w:t xml:space="preserve"> </w:t>
      </w:r>
      <w:r w:rsidRPr="00C03F2B">
        <w:rPr>
          <w:rFonts w:cs="Arial"/>
          <w:b/>
          <w:sz w:val="26"/>
        </w:rPr>
        <w:t>Service</w:t>
      </w:r>
      <w:r w:rsidRPr="00C03F2B">
        <w:rPr>
          <w:rFonts w:cs="Arial"/>
          <w:b/>
          <w:spacing w:val="-9"/>
          <w:sz w:val="26"/>
        </w:rPr>
        <w:t xml:space="preserve"> </w:t>
      </w:r>
      <w:r w:rsidRPr="00C03F2B">
        <w:rPr>
          <w:rFonts w:cs="Arial"/>
          <w:b/>
          <w:sz w:val="26"/>
        </w:rPr>
        <w:t>Inc</w:t>
      </w:r>
      <w:r w:rsidRPr="00C03F2B">
        <w:rPr>
          <w:rFonts w:cs="Arial"/>
          <w:b/>
          <w:spacing w:val="-9"/>
          <w:sz w:val="26"/>
        </w:rPr>
        <w:t xml:space="preserve"> </w:t>
      </w:r>
      <w:r w:rsidRPr="00C03F2B">
        <w:rPr>
          <w:rFonts w:cs="Arial"/>
          <w:b/>
          <w:sz w:val="26"/>
        </w:rPr>
        <w:t>ABN</w:t>
      </w:r>
      <w:r w:rsidRPr="00C03F2B">
        <w:rPr>
          <w:rFonts w:cs="Arial"/>
          <w:b/>
          <w:spacing w:val="-9"/>
          <w:sz w:val="26"/>
        </w:rPr>
        <w:t xml:space="preserve"> </w:t>
      </w:r>
      <w:r w:rsidRPr="00C03F2B">
        <w:rPr>
          <w:rFonts w:cs="Arial"/>
          <w:b/>
          <w:sz w:val="26"/>
        </w:rPr>
        <w:t>36</w:t>
      </w:r>
      <w:r w:rsidRPr="00C03F2B">
        <w:rPr>
          <w:rFonts w:cs="Arial"/>
          <w:b/>
          <w:spacing w:val="-9"/>
          <w:sz w:val="26"/>
        </w:rPr>
        <w:t xml:space="preserve"> </w:t>
      </w:r>
      <w:r w:rsidRPr="00C03F2B">
        <w:rPr>
          <w:rFonts w:cs="Arial"/>
          <w:b/>
          <w:sz w:val="26"/>
        </w:rPr>
        <w:t>079</w:t>
      </w:r>
      <w:r w:rsidRPr="00C03F2B">
        <w:rPr>
          <w:rFonts w:cs="Arial"/>
          <w:b/>
          <w:spacing w:val="-9"/>
          <w:sz w:val="26"/>
        </w:rPr>
        <w:t xml:space="preserve"> </w:t>
      </w:r>
      <w:r w:rsidRPr="00C03F2B">
        <w:rPr>
          <w:rFonts w:cs="Arial"/>
          <w:b/>
          <w:sz w:val="26"/>
        </w:rPr>
        <w:t>687</w:t>
      </w:r>
      <w:r w:rsidRPr="00C03F2B">
        <w:rPr>
          <w:rFonts w:cs="Arial"/>
          <w:b/>
          <w:spacing w:val="-8"/>
          <w:sz w:val="26"/>
        </w:rPr>
        <w:t xml:space="preserve"> </w:t>
      </w:r>
      <w:r w:rsidRPr="00C03F2B">
        <w:rPr>
          <w:rFonts w:cs="Arial"/>
          <w:b/>
          <w:sz w:val="26"/>
        </w:rPr>
        <w:t>722</w:t>
      </w:r>
    </w:p>
    <w:p w:rsidR="00B64FD3" w:rsidRPr="00C03F2B" w:rsidRDefault="00B64FD3" w:rsidP="00B64FD3">
      <w:pPr>
        <w:spacing w:before="45"/>
        <w:ind w:left="1421"/>
        <w:jc w:val="center"/>
        <w:rPr>
          <w:rFonts w:eastAsia="Arial" w:cs="Arial"/>
        </w:rPr>
      </w:pPr>
      <w:r w:rsidRPr="00C03F2B">
        <w:rPr>
          <w:rFonts w:cs="Arial"/>
          <w:b/>
        </w:rPr>
        <w:t>Detailed Balance Sheet as at 30 June 2015</w:t>
      </w:r>
    </w:p>
    <w:p w:rsidR="00005FD7" w:rsidRPr="00C03F2B" w:rsidRDefault="00005FD7" w:rsidP="00B64FD3">
      <w:pPr>
        <w:jc w:val="center"/>
        <w:rPr>
          <w:rFonts w:cs="Arial"/>
        </w:rPr>
      </w:pPr>
    </w:p>
    <w:p w:rsidR="00B64FD3" w:rsidRPr="00C03F2B" w:rsidRDefault="00C03F2B" w:rsidP="00C03F2B">
      <w:pPr>
        <w:spacing w:line="245" w:lineRule="exact"/>
        <w:ind w:left="3600" w:firstLine="720"/>
        <w:rPr>
          <w:rFonts w:cs="Arial"/>
        </w:rPr>
      </w:pPr>
      <w:r w:rsidRPr="00C03F2B">
        <w:rPr>
          <w:rFonts w:cs="Arial"/>
          <w:b/>
        </w:rPr>
        <w:t xml:space="preserve">Note </w:t>
      </w:r>
      <w:r w:rsidRPr="00C03F2B">
        <w:rPr>
          <w:rFonts w:cs="Arial"/>
          <w:b/>
        </w:rPr>
        <w:tab/>
      </w:r>
      <w:r w:rsidRPr="00C03F2B">
        <w:rPr>
          <w:rFonts w:cs="Arial"/>
          <w:b/>
        </w:rPr>
        <w:tab/>
      </w:r>
      <w:r w:rsidR="00B64FD3" w:rsidRPr="00C03F2B">
        <w:rPr>
          <w:rFonts w:cs="Arial"/>
          <w:b/>
        </w:rPr>
        <w:t xml:space="preserve">   </w:t>
      </w:r>
      <w:r w:rsidRPr="00C03F2B">
        <w:rPr>
          <w:rFonts w:cs="Arial"/>
          <w:b/>
        </w:rPr>
        <w:t xml:space="preserve">     </w:t>
      </w:r>
      <w:r w:rsidR="00B64FD3" w:rsidRPr="00C03F2B">
        <w:rPr>
          <w:rFonts w:cs="Arial"/>
          <w:b/>
        </w:rPr>
        <w:t>2015</w:t>
      </w:r>
      <w:r w:rsidR="00B64FD3" w:rsidRPr="00C03F2B">
        <w:rPr>
          <w:rFonts w:cs="Arial"/>
          <w:b/>
        </w:rPr>
        <w:tab/>
      </w:r>
      <w:r w:rsidR="00B64FD3" w:rsidRPr="00C03F2B">
        <w:rPr>
          <w:rFonts w:cs="Arial"/>
          <w:b/>
        </w:rPr>
        <w:tab/>
        <w:t xml:space="preserve">    2014</w:t>
      </w:r>
    </w:p>
    <w:p w:rsidR="00B64FD3" w:rsidRPr="00C03F2B" w:rsidRDefault="00B64FD3" w:rsidP="00B64FD3">
      <w:pPr>
        <w:spacing w:before="30"/>
        <w:ind w:left="5760" w:firstLine="720"/>
        <w:rPr>
          <w:rFonts w:cs="Arial"/>
        </w:rPr>
      </w:pPr>
      <w:r w:rsidRPr="00C03F2B">
        <w:rPr>
          <w:rFonts w:cs="Arial"/>
          <w:b/>
        </w:rPr>
        <w:t xml:space="preserve"> $                    $</w:t>
      </w:r>
    </w:p>
    <w:tbl>
      <w:tblPr>
        <w:tblW w:w="0" w:type="auto"/>
        <w:tblInd w:w="119" w:type="dxa"/>
        <w:tblLayout w:type="fixed"/>
        <w:tblCellMar>
          <w:left w:w="0" w:type="dxa"/>
          <w:right w:w="0" w:type="dxa"/>
        </w:tblCellMar>
        <w:tblLook w:val="01E0" w:firstRow="1" w:lastRow="1" w:firstColumn="1" w:lastColumn="1" w:noHBand="0" w:noVBand="0"/>
      </w:tblPr>
      <w:tblGrid>
        <w:gridCol w:w="5985"/>
        <w:gridCol w:w="1433"/>
        <w:gridCol w:w="269"/>
        <w:gridCol w:w="1459"/>
      </w:tblGrid>
      <w:tr w:rsidR="00C03F2B" w:rsidRPr="00C03F2B" w:rsidTr="00762D3E">
        <w:trPr>
          <w:trHeight w:hRule="exact" w:val="1032"/>
        </w:trPr>
        <w:tc>
          <w:tcPr>
            <w:tcW w:w="5985" w:type="dxa"/>
            <w:tcBorders>
              <w:top w:val="nil"/>
              <w:left w:val="nil"/>
              <w:bottom w:val="nil"/>
              <w:right w:val="nil"/>
            </w:tcBorders>
          </w:tcPr>
          <w:p w:rsidR="00C03F2B" w:rsidRPr="00C03F2B" w:rsidRDefault="00C03F2B" w:rsidP="00762D3E">
            <w:pPr>
              <w:pStyle w:val="TableParagraph"/>
              <w:spacing w:before="66"/>
              <w:ind w:left="55"/>
              <w:rPr>
                <w:rFonts w:ascii="Arial" w:eastAsia="Arial" w:hAnsi="Arial" w:cs="Arial"/>
                <w:sz w:val="26"/>
                <w:szCs w:val="26"/>
              </w:rPr>
            </w:pPr>
            <w:r w:rsidRPr="00C03F2B">
              <w:rPr>
                <w:rFonts w:ascii="Arial" w:hAnsi="Arial" w:cs="Arial"/>
                <w:b/>
                <w:sz w:val="26"/>
              </w:rPr>
              <w:t>Current</w:t>
            </w:r>
            <w:r w:rsidRPr="00C03F2B">
              <w:rPr>
                <w:rFonts w:ascii="Arial" w:hAnsi="Arial" w:cs="Arial"/>
                <w:b/>
                <w:spacing w:val="-19"/>
                <w:sz w:val="26"/>
              </w:rPr>
              <w:t xml:space="preserve"> </w:t>
            </w:r>
            <w:r w:rsidRPr="00C03F2B">
              <w:rPr>
                <w:rFonts w:ascii="Arial" w:hAnsi="Arial" w:cs="Arial"/>
                <w:b/>
                <w:sz w:val="26"/>
              </w:rPr>
              <w:t>Assets</w:t>
            </w:r>
          </w:p>
          <w:p w:rsidR="00C03F2B" w:rsidRPr="00C03F2B" w:rsidRDefault="00C03F2B" w:rsidP="00762D3E">
            <w:pPr>
              <w:pStyle w:val="TableParagraph"/>
              <w:spacing w:before="1"/>
              <w:ind w:firstLine="720"/>
              <w:rPr>
                <w:rFonts w:ascii="Arial" w:eastAsia="Times New Roman" w:hAnsi="Arial" w:cs="Arial"/>
                <w:sz w:val="26"/>
                <w:szCs w:val="26"/>
              </w:rPr>
            </w:pPr>
          </w:p>
          <w:p w:rsidR="00C03F2B" w:rsidRPr="00C03F2B" w:rsidRDefault="00C03F2B" w:rsidP="00762D3E">
            <w:pPr>
              <w:pStyle w:val="TableParagraph"/>
              <w:ind w:left="55"/>
              <w:rPr>
                <w:rFonts w:ascii="Arial" w:eastAsia="Arial" w:hAnsi="Arial" w:cs="Arial"/>
              </w:rPr>
            </w:pPr>
            <w:r w:rsidRPr="00C03F2B">
              <w:rPr>
                <w:rFonts w:ascii="Arial" w:hAnsi="Arial" w:cs="Arial"/>
                <w:b/>
              </w:rPr>
              <w:t>Cash Assets</w:t>
            </w:r>
          </w:p>
        </w:tc>
        <w:tc>
          <w:tcPr>
            <w:tcW w:w="3161" w:type="dxa"/>
            <w:gridSpan w:val="3"/>
            <w:tcBorders>
              <w:top w:val="nil"/>
              <w:left w:val="nil"/>
              <w:bottom w:val="nil"/>
              <w:right w:val="nil"/>
            </w:tcBorders>
          </w:tcPr>
          <w:p w:rsidR="00C03F2B" w:rsidRPr="00C03F2B" w:rsidRDefault="00C03F2B" w:rsidP="00762D3E">
            <w:pPr>
              <w:rPr>
                <w:rFonts w:cs="Arial"/>
              </w:rPr>
            </w:pPr>
          </w:p>
        </w:tc>
      </w:tr>
      <w:tr w:rsidR="00C03F2B" w:rsidRPr="00C03F2B" w:rsidTr="00762D3E">
        <w:trPr>
          <w:trHeight w:hRule="exact" w:val="398"/>
        </w:trPr>
        <w:tc>
          <w:tcPr>
            <w:tcW w:w="5985" w:type="dxa"/>
            <w:tcBorders>
              <w:top w:val="nil"/>
              <w:left w:val="nil"/>
              <w:bottom w:val="nil"/>
              <w:right w:val="nil"/>
            </w:tcBorders>
          </w:tcPr>
          <w:p w:rsidR="00C03F2B" w:rsidRPr="00C03F2B" w:rsidRDefault="00C03F2B" w:rsidP="00762D3E">
            <w:pPr>
              <w:pStyle w:val="TableParagraph"/>
              <w:spacing w:before="95"/>
              <w:ind w:left="55"/>
              <w:rPr>
                <w:rFonts w:ascii="Arial" w:eastAsia="Times New Roman" w:hAnsi="Arial" w:cs="Arial"/>
              </w:rPr>
            </w:pPr>
            <w:r w:rsidRPr="00C03F2B">
              <w:rPr>
                <w:rFonts w:ascii="Arial" w:hAnsi="Arial" w:cs="Arial"/>
                <w:b/>
              </w:rPr>
              <w:t>Cheque Account</w:t>
            </w:r>
          </w:p>
        </w:tc>
        <w:tc>
          <w:tcPr>
            <w:tcW w:w="1433" w:type="dxa"/>
            <w:tcBorders>
              <w:top w:val="nil"/>
              <w:left w:val="nil"/>
              <w:bottom w:val="nil"/>
              <w:right w:val="nil"/>
            </w:tcBorders>
          </w:tcPr>
          <w:p w:rsidR="00C03F2B" w:rsidRPr="00C03F2B" w:rsidRDefault="00C03F2B" w:rsidP="00762D3E">
            <w:pPr>
              <w:pStyle w:val="TableParagraph"/>
              <w:spacing w:before="90"/>
              <w:ind w:left="856"/>
              <w:rPr>
                <w:rFonts w:ascii="Arial" w:eastAsia="Times New Roman" w:hAnsi="Arial" w:cs="Arial"/>
              </w:rPr>
            </w:pPr>
            <w:r w:rsidRPr="00C03F2B">
              <w:rPr>
                <w:rFonts w:ascii="Arial" w:hAnsi="Arial" w:cs="Arial"/>
                <w:spacing w:val="-8"/>
              </w:rPr>
              <w:t>8,033</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nil"/>
              <w:right w:val="nil"/>
            </w:tcBorders>
          </w:tcPr>
          <w:p w:rsidR="00C03F2B" w:rsidRPr="00C03F2B" w:rsidRDefault="00C03F2B" w:rsidP="00762D3E">
            <w:pPr>
              <w:pStyle w:val="TableParagraph"/>
              <w:spacing w:before="90"/>
              <w:ind w:left="854"/>
              <w:rPr>
                <w:rFonts w:ascii="Arial" w:eastAsia="Times New Roman" w:hAnsi="Arial" w:cs="Arial"/>
              </w:rPr>
            </w:pPr>
            <w:r w:rsidRPr="00C03F2B">
              <w:rPr>
                <w:rFonts w:ascii="Arial" w:hAnsi="Arial" w:cs="Arial"/>
                <w:spacing w:val="-8"/>
              </w:rPr>
              <w:t>1,404</w:t>
            </w:r>
          </w:p>
        </w:tc>
      </w:tr>
      <w:tr w:rsidR="00C03F2B" w:rsidRPr="00C03F2B" w:rsidTr="00762D3E">
        <w:trPr>
          <w:trHeight w:hRule="exact" w:val="334"/>
        </w:trPr>
        <w:tc>
          <w:tcPr>
            <w:tcW w:w="5985" w:type="dxa"/>
            <w:tcBorders>
              <w:top w:val="nil"/>
              <w:left w:val="nil"/>
              <w:bottom w:val="nil"/>
              <w:right w:val="nil"/>
            </w:tcBorders>
          </w:tcPr>
          <w:p w:rsidR="00C03F2B" w:rsidRPr="00C03F2B" w:rsidRDefault="00C03F2B" w:rsidP="00762D3E">
            <w:pPr>
              <w:pStyle w:val="TableParagraph"/>
              <w:spacing w:before="31"/>
              <w:ind w:left="55"/>
              <w:rPr>
                <w:rFonts w:ascii="Arial" w:eastAsia="Times New Roman" w:hAnsi="Arial" w:cs="Arial"/>
              </w:rPr>
            </w:pPr>
            <w:r w:rsidRPr="00C03F2B">
              <w:rPr>
                <w:rFonts w:ascii="Arial" w:hAnsi="Arial" w:cs="Arial"/>
                <w:b/>
              </w:rPr>
              <w:t>Cash Management Account</w:t>
            </w:r>
          </w:p>
        </w:tc>
        <w:tc>
          <w:tcPr>
            <w:tcW w:w="1433" w:type="dxa"/>
            <w:tcBorders>
              <w:top w:val="nil"/>
              <w:left w:val="nil"/>
              <w:bottom w:val="nil"/>
              <w:right w:val="nil"/>
            </w:tcBorders>
          </w:tcPr>
          <w:p w:rsidR="00C03F2B" w:rsidRPr="00C03F2B" w:rsidRDefault="00C03F2B" w:rsidP="00762D3E">
            <w:pPr>
              <w:pStyle w:val="TableParagraph"/>
              <w:spacing w:before="26"/>
              <w:ind w:left="751"/>
              <w:rPr>
                <w:rFonts w:ascii="Arial" w:eastAsia="Times New Roman" w:hAnsi="Arial" w:cs="Arial"/>
              </w:rPr>
            </w:pPr>
            <w:r w:rsidRPr="00C03F2B">
              <w:rPr>
                <w:rFonts w:ascii="Arial" w:hAnsi="Arial" w:cs="Arial"/>
                <w:spacing w:val="-8"/>
              </w:rPr>
              <w:t>26,469</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nil"/>
              <w:right w:val="nil"/>
            </w:tcBorders>
          </w:tcPr>
          <w:p w:rsidR="00C03F2B" w:rsidRPr="00C03F2B" w:rsidRDefault="00C03F2B" w:rsidP="00762D3E">
            <w:pPr>
              <w:pStyle w:val="TableParagraph"/>
              <w:spacing w:before="26"/>
              <w:ind w:left="748"/>
              <w:rPr>
                <w:rFonts w:ascii="Arial" w:eastAsia="Times New Roman" w:hAnsi="Arial" w:cs="Arial"/>
              </w:rPr>
            </w:pPr>
            <w:r w:rsidRPr="00C03F2B">
              <w:rPr>
                <w:rFonts w:ascii="Arial" w:hAnsi="Arial" w:cs="Arial"/>
                <w:spacing w:val="-8"/>
              </w:rPr>
              <w:t>64,872</w:t>
            </w:r>
          </w:p>
        </w:tc>
      </w:tr>
      <w:tr w:rsidR="00C03F2B" w:rsidRPr="00C03F2B" w:rsidTr="00762D3E">
        <w:trPr>
          <w:trHeight w:hRule="exact" w:val="335"/>
        </w:trPr>
        <w:tc>
          <w:tcPr>
            <w:tcW w:w="5985" w:type="dxa"/>
            <w:tcBorders>
              <w:top w:val="nil"/>
              <w:left w:val="nil"/>
              <w:bottom w:val="nil"/>
              <w:right w:val="nil"/>
            </w:tcBorders>
          </w:tcPr>
          <w:p w:rsidR="00C03F2B" w:rsidRPr="00C03F2B" w:rsidRDefault="00C03F2B" w:rsidP="00762D3E">
            <w:pPr>
              <w:pStyle w:val="TableParagraph"/>
              <w:spacing w:before="31"/>
              <w:ind w:left="55"/>
              <w:rPr>
                <w:rFonts w:ascii="Arial" w:eastAsia="Times New Roman" w:hAnsi="Arial" w:cs="Arial"/>
              </w:rPr>
            </w:pPr>
            <w:r w:rsidRPr="00C03F2B">
              <w:rPr>
                <w:rFonts w:ascii="Arial" w:hAnsi="Arial" w:cs="Arial"/>
                <w:b/>
              </w:rPr>
              <w:t>Donations Account</w:t>
            </w:r>
          </w:p>
        </w:tc>
        <w:tc>
          <w:tcPr>
            <w:tcW w:w="1433" w:type="dxa"/>
            <w:tcBorders>
              <w:top w:val="nil"/>
              <w:left w:val="nil"/>
              <w:bottom w:val="nil"/>
              <w:right w:val="nil"/>
            </w:tcBorders>
          </w:tcPr>
          <w:p w:rsidR="00C03F2B" w:rsidRPr="00C03F2B" w:rsidRDefault="00C03F2B" w:rsidP="00762D3E">
            <w:pPr>
              <w:pStyle w:val="TableParagraph"/>
              <w:spacing w:before="26"/>
              <w:ind w:left="856"/>
              <w:rPr>
                <w:rFonts w:ascii="Arial" w:eastAsia="Times New Roman" w:hAnsi="Arial" w:cs="Arial"/>
              </w:rPr>
            </w:pPr>
            <w:r w:rsidRPr="00C03F2B">
              <w:rPr>
                <w:rFonts w:ascii="Arial" w:hAnsi="Arial" w:cs="Arial"/>
                <w:spacing w:val="-8"/>
              </w:rPr>
              <w:t>4,342</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nil"/>
              <w:right w:val="nil"/>
            </w:tcBorders>
          </w:tcPr>
          <w:p w:rsidR="00C03F2B" w:rsidRPr="00C03F2B" w:rsidRDefault="00C03F2B" w:rsidP="00762D3E">
            <w:pPr>
              <w:pStyle w:val="TableParagraph"/>
              <w:spacing w:before="26"/>
              <w:ind w:left="854"/>
              <w:rPr>
                <w:rFonts w:ascii="Arial" w:eastAsia="Times New Roman" w:hAnsi="Arial" w:cs="Arial"/>
              </w:rPr>
            </w:pPr>
            <w:r w:rsidRPr="00C03F2B">
              <w:rPr>
                <w:rFonts w:ascii="Arial" w:hAnsi="Arial" w:cs="Arial"/>
                <w:spacing w:val="-8"/>
              </w:rPr>
              <w:t>4,342</w:t>
            </w:r>
          </w:p>
        </w:tc>
      </w:tr>
      <w:tr w:rsidR="00C03F2B" w:rsidRPr="00C03F2B" w:rsidTr="00762D3E">
        <w:trPr>
          <w:trHeight w:hRule="exact" w:val="320"/>
        </w:trPr>
        <w:tc>
          <w:tcPr>
            <w:tcW w:w="5985" w:type="dxa"/>
            <w:tcBorders>
              <w:top w:val="nil"/>
              <w:left w:val="nil"/>
              <w:bottom w:val="nil"/>
              <w:right w:val="nil"/>
            </w:tcBorders>
          </w:tcPr>
          <w:p w:rsidR="00C03F2B" w:rsidRPr="00C03F2B" w:rsidRDefault="00C03F2B" w:rsidP="00762D3E">
            <w:pPr>
              <w:pStyle w:val="TableParagraph"/>
              <w:spacing w:before="32"/>
              <w:ind w:left="55"/>
              <w:rPr>
                <w:rFonts w:ascii="Arial" w:eastAsia="Times New Roman" w:hAnsi="Arial" w:cs="Arial"/>
              </w:rPr>
            </w:pPr>
            <w:r w:rsidRPr="00C03F2B">
              <w:rPr>
                <w:rFonts w:ascii="Arial" w:hAnsi="Arial" w:cs="Arial"/>
                <w:b/>
              </w:rPr>
              <w:t>Cash on hand</w:t>
            </w:r>
          </w:p>
        </w:tc>
        <w:tc>
          <w:tcPr>
            <w:tcW w:w="1433" w:type="dxa"/>
            <w:tcBorders>
              <w:top w:val="nil"/>
              <w:left w:val="nil"/>
              <w:bottom w:val="single" w:sz="7" w:space="0" w:color="000000"/>
              <w:right w:val="nil"/>
            </w:tcBorders>
          </w:tcPr>
          <w:p w:rsidR="00C03F2B" w:rsidRPr="00C03F2B" w:rsidRDefault="00C03F2B" w:rsidP="00762D3E">
            <w:pPr>
              <w:pStyle w:val="TableParagraph"/>
              <w:spacing w:before="27"/>
              <w:ind w:right="116"/>
              <w:jc w:val="right"/>
              <w:rPr>
                <w:rFonts w:ascii="Arial" w:eastAsia="Times New Roman" w:hAnsi="Arial" w:cs="Arial"/>
              </w:rPr>
            </w:pPr>
            <w:r w:rsidRPr="00C03F2B">
              <w:rPr>
                <w:rFonts w:ascii="Arial" w:hAnsi="Arial" w:cs="Arial"/>
                <w:spacing w:val="-9"/>
                <w:w w:val="95"/>
              </w:rPr>
              <w:t>150</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single" w:sz="7" w:space="0" w:color="000000"/>
              <w:right w:val="nil"/>
            </w:tcBorders>
          </w:tcPr>
          <w:p w:rsidR="00C03F2B" w:rsidRPr="00C03F2B" w:rsidRDefault="00C03F2B" w:rsidP="00762D3E">
            <w:pPr>
              <w:pStyle w:val="TableParagraph"/>
              <w:spacing w:before="27"/>
              <w:ind w:right="145"/>
              <w:jc w:val="right"/>
              <w:rPr>
                <w:rFonts w:ascii="Arial" w:eastAsia="Times New Roman" w:hAnsi="Arial" w:cs="Arial"/>
              </w:rPr>
            </w:pPr>
            <w:r w:rsidRPr="00C03F2B">
              <w:rPr>
                <w:rFonts w:ascii="Arial" w:hAnsi="Arial" w:cs="Arial"/>
                <w:spacing w:val="-9"/>
                <w:w w:val="95"/>
              </w:rPr>
              <w:t>150</w:t>
            </w:r>
          </w:p>
        </w:tc>
      </w:tr>
      <w:tr w:rsidR="00C03F2B" w:rsidRPr="00C03F2B" w:rsidTr="00762D3E">
        <w:trPr>
          <w:trHeight w:hRule="exact" w:val="391"/>
        </w:trPr>
        <w:tc>
          <w:tcPr>
            <w:tcW w:w="5985" w:type="dxa"/>
            <w:tcBorders>
              <w:top w:val="nil"/>
              <w:left w:val="nil"/>
              <w:bottom w:val="nil"/>
              <w:right w:val="nil"/>
            </w:tcBorders>
          </w:tcPr>
          <w:p w:rsidR="00C03F2B" w:rsidRPr="00C03F2B" w:rsidRDefault="00C03F2B" w:rsidP="00762D3E">
            <w:pPr>
              <w:rPr>
                <w:rFonts w:cs="Arial"/>
              </w:rPr>
            </w:pPr>
          </w:p>
        </w:tc>
        <w:tc>
          <w:tcPr>
            <w:tcW w:w="1433"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751"/>
              <w:rPr>
                <w:rFonts w:ascii="Arial" w:eastAsia="Times New Roman" w:hAnsi="Arial" w:cs="Arial"/>
              </w:rPr>
            </w:pPr>
            <w:r w:rsidRPr="00C03F2B">
              <w:rPr>
                <w:rFonts w:ascii="Arial" w:hAnsi="Arial" w:cs="Arial"/>
                <w:spacing w:val="-8"/>
              </w:rPr>
              <w:t>38,994</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748"/>
              <w:rPr>
                <w:rFonts w:ascii="Arial" w:eastAsia="Times New Roman" w:hAnsi="Arial" w:cs="Arial"/>
              </w:rPr>
            </w:pPr>
            <w:r w:rsidRPr="00C03F2B">
              <w:rPr>
                <w:rFonts w:ascii="Arial" w:hAnsi="Arial" w:cs="Arial"/>
                <w:spacing w:val="-8"/>
              </w:rPr>
              <w:t>70,769</w:t>
            </w:r>
          </w:p>
        </w:tc>
      </w:tr>
      <w:tr w:rsidR="00C03F2B" w:rsidRPr="00C03F2B" w:rsidTr="00762D3E">
        <w:trPr>
          <w:trHeight w:hRule="exact" w:val="643"/>
        </w:trPr>
        <w:tc>
          <w:tcPr>
            <w:tcW w:w="5985" w:type="dxa"/>
            <w:tcBorders>
              <w:top w:val="nil"/>
              <w:left w:val="nil"/>
              <w:bottom w:val="nil"/>
              <w:right w:val="nil"/>
            </w:tcBorders>
          </w:tcPr>
          <w:p w:rsidR="00C03F2B" w:rsidRPr="00C03F2B" w:rsidRDefault="00C03F2B" w:rsidP="00762D3E">
            <w:pPr>
              <w:pStyle w:val="TableParagraph"/>
              <w:spacing w:before="1"/>
              <w:rPr>
                <w:rFonts w:ascii="Arial" w:eastAsia="Times New Roman" w:hAnsi="Arial" w:cs="Arial"/>
                <w:sz w:val="24"/>
                <w:szCs w:val="24"/>
              </w:rPr>
            </w:pPr>
          </w:p>
          <w:p w:rsidR="00C03F2B" w:rsidRPr="00C03F2B" w:rsidRDefault="00C03F2B" w:rsidP="00762D3E">
            <w:pPr>
              <w:pStyle w:val="TableParagraph"/>
              <w:ind w:left="55"/>
              <w:rPr>
                <w:rFonts w:ascii="Arial" w:eastAsia="Arial" w:hAnsi="Arial" w:cs="Arial"/>
              </w:rPr>
            </w:pPr>
            <w:r w:rsidRPr="00C03F2B">
              <w:rPr>
                <w:rFonts w:ascii="Arial" w:hAnsi="Arial" w:cs="Arial"/>
                <w:b/>
              </w:rPr>
              <w:t>Receivables</w:t>
            </w:r>
          </w:p>
        </w:tc>
        <w:tc>
          <w:tcPr>
            <w:tcW w:w="1433" w:type="dxa"/>
            <w:tcBorders>
              <w:top w:val="single" w:sz="7" w:space="0" w:color="000000"/>
              <w:left w:val="nil"/>
              <w:bottom w:val="nil"/>
              <w:right w:val="nil"/>
            </w:tcBorders>
          </w:tcPr>
          <w:p w:rsidR="00C03F2B" w:rsidRPr="00C03F2B" w:rsidRDefault="00C03F2B" w:rsidP="00762D3E">
            <w:pPr>
              <w:rPr>
                <w:rFonts w:cs="Arial"/>
              </w:rPr>
            </w:pP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nil"/>
              <w:right w:val="nil"/>
            </w:tcBorders>
          </w:tcPr>
          <w:p w:rsidR="00C03F2B" w:rsidRPr="00C03F2B" w:rsidRDefault="00C03F2B" w:rsidP="00762D3E">
            <w:pPr>
              <w:rPr>
                <w:rFonts w:cs="Arial"/>
              </w:rPr>
            </w:pPr>
          </w:p>
        </w:tc>
      </w:tr>
      <w:tr w:rsidR="00C03F2B" w:rsidRPr="00C03F2B" w:rsidTr="00762D3E">
        <w:trPr>
          <w:trHeight w:hRule="exact" w:val="385"/>
        </w:trPr>
        <w:tc>
          <w:tcPr>
            <w:tcW w:w="5985" w:type="dxa"/>
            <w:tcBorders>
              <w:top w:val="nil"/>
              <w:left w:val="nil"/>
              <w:bottom w:val="nil"/>
              <w:right w:val="nil"/>
            </w:tcBorders>
          </w:tcPr>
          <w:p w:rsidR="00C03F2B" w:rsidRPr="00C03F2B" w:rsidRDefault="00C03F2B" w:rsidP="00762D3E">
            <w:pPr>
              <w:pStyle w:val="TableParagraph"/>
              <w:spacing w:before="94"/>
              <w:ind w:left="55"/>
              <w:rPr>
                <w:rFonts w:ascii="Arial" w:eastAsia="Times New Roman" w:hAnsi="Arial" w:cs="Arial"/>
              </w:rPr>
            </w:pPr>
            <w:r w:rsidRPr="00C03F2B">
              <w:rPr>
                <w:rFonts w:ascii="Arial" w:hAnsi="Arial" w:cs="Arial"/>
                <w:b/>
              </w:rPr>
              <w:t>Trade debtors</w:t>
            </w:r>
          </w:p>
        </w:tc>
        <w:tc>
          <w:tcPr>
            <w:tcW w:w="1433" w:type="dxa"/>
            <w:tcBorders>
              <w:top w:val="nil"/>
              <w:left w:val="nil"/>
              <w:bottom w:val="single" w:sz="7" w:space="0" w:color="000000"/>
              <w:right w:val="nil"/>
            </w:tcBorders>
          </w:tcPr>
          <w:p w:rsidR="00C03F2B" w:rsidRPr="00C03F2B" w:rsidRDefault="00C03F2B" w:rsidP="00762D3E">
            <w:pPr>
              <w:pStyle w:val="TableParagraph"/>
              <w:spacing w:before="89"/>
              <w:ind w:right="116"/>
              <w:jc w:val="right"/>
              <w:rPr>
                <w:rFonts w:ascii="Arial" w:eastAsia="Times New Roman" w:hAnsi="Arial" w:cs="Arial"/>
              </w:rPr>
            </w:pPr>
            <w:r w:rsidRPr="00C03F2B">
              <w:rPr>
                <w:rFonts w:ascii="Arial" w:hAnsi="Arial" w:cs="Arial"/>
                <w:spacing w:val="-9"/>
                <w:w w:val="95"/>
              </w:rPr>
              <w:t>330</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single" w:sz="7" w:space="0" w:color="000000"/>
              <w:right w:val="nil"/>
            </w:tcBorders>
          </w:tcPr>
          <w:p w:rsidR="00C03F2B" w:rsidRPr="00C03F2B" w:rsidRDefault="00C03F2B" w:rsidP="00762D3E">
            <w:pPr>
              <w:pStyle w:val="TableParagraph"/>
              <w:spacing w:before="89"/>
              <w:ind w:right="138"/>
              <w:jc w:val="right"/>
              <w:rPr>
                <w:rFonts w:ascii="Arial" w:eastAsia="Times New Roman" w:hAnsi="Arial" w:cs="Arial"/>
              </w:rPr>
            </w:pPr>
            <w:r w:rsidRPr="00C03F2B">
              <w:rPr>
                <w:rFonts w:ascii="Arial" w:hAnsi="Arial" w:cs="Arial"/>
                <w:w w:val="95"/>
              </w:rPr>
              <w:t>-</w:t>
            </w:r>
          </w:p>
        </w:tc>
      </w:tr>
      <w:tr w:rsidR="00C03F2B" w:rsidRPr="00C03F2B" w:rsidTr="00762D3E">
        <w:trPr>
          <w:trHeight w:hRule="exact" w:val="391"/>
        </w:trPr>
        <w:tc>
          <w:tcPr>
            <w:tcW w:w="5985" w:type="dxa"/>
            <w:tcBorders>
              <w:top w:val="nil"/>
              <w:left w:val="nil"/>
              <w:bottom w:val="nil"/>
              <w:right w:val="nil"/>
            </w:tcBorders>
          </w:tcPr>
          <w:p w:rsidR="00C03F2B" w:rsidRPr="00C03F2B" w:rsidRDefault="00C03F2B" w:rsidP="00762D3E">
            <w:pPr>
              <w:rPr>
                <w:rFonts w:cs="Arial"/>
              </w:rPr>
            </w:pPr>
          </w:p>
        </w:tc>
        <w:tc>
          <w:tcPr>
            <w:tcW w:w="1433"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right="116"/>
              <w:jc w:val="right"/>
              <w:rPr>
                <w:rFonts w:ascii="Arial" w:eastAsia="Times New Roman" w:hAnsi="Arial" w:cs="Arial"/>
              </w:rPr>
            </w:pPr>
            <w:r w:rsidRPr="00C03F2B">
              <w:rPr>
                <w:rFonts w:ascii="Arial" w:hAnsi="Arial" w:cs="Arial"/>
                <w:spacing w:val="-9"/>
                <w:w w:val="95"/>
              </w:rPr>
              <w:t>330</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right="138"/>
              <w:jc w:val="right"/>
              <w:rPr>
                <w:rFonts w:ascii="Arial" w:eastAsia="Times New Roman" w:hAnsi="Arial" w:cs="Arial"/>
              </w:rPr>
            </w:pPr>
            <w:r w:rsidRPr="00C03F2B">
              <w:rPr>
                <w:rFonts w:ascii="Arial" w:hAnsi="Arial" w:cs="Arial"/>
                <w:w w:val="95"/>
              </w:rPr>
              <w:t>-</w:t>
            </w:r>
          </w:p>
        </w:tc>
      </w:tr>
      <w:tr w:rsidR="00C03F2B" w:rsidRPr="00C03F2B" w:rsidTr="00762D3E">
        <w:trPr>
          <w:trHeight w:hRule="exact" w:val="641"/>
        </w:trPr>
        <w:tc>
          <w:tcPr>
            <w:tcW w:w="5985" w:type="dxa"/>
            <w:tcBorders>
              <w:top w:val="nil"/>
              <w:left w:val="nil"/>
              <w:bottom w:val="nil"/>
              <w:right w:val="nil"/>
            </w:tcBorders>
          </w:tcPr>
          <w:p w:rsidR="00C03F2B" w:rsidRPr="00C03F2B" w:rsidRDefault="00C03F2B" w:rsidP="00762D3E">
            <w:pPr>
              <w:pStyle w:val="TableParagraph"/>
              <w:spacing w:before="10"/>
              <w:rPr>
                <w:rFonts w:ascii="Arial" w:eastAsia="Times New Roman" w:hAnsi="Arial" w:cs="Arial"/>
                <w:sz w:val="23"/>
                <w:szCs w:val="23"/>
              </w:rPr>
            </w:pPr>
          </w:p>
          <w:p w:rsidR="00C03F2B" w:rsidRPr="00C03F2B" w:rsidRDefault="00C03F2B" w:rsidP="00762D3E">
            <w:pPr>
              <w:pStyle w:val="TableParagraph"/>
              <w:ind w:left="55"/>
              <w:rPr>
                <w:rFonts w:ascii="Arial" w:eastAsia="Arial" w:hAnsi="Arial" w:cs="Arial"/>
              </w:rPr>
            </w:pPr>
            <w:r w:rsidRPr="00C03F2B">
              <w:rPr>
                <w:rFonts w:ascii="Arial" w:hAnsi="Arial" w:cs="Arial"/>
                <w:b/>
              </w:rPr>
              <w:t>Other</w:t>
            </w:r>
          </w:p>
        </w:tc>
        <w:tc>
          <w:tcPr>
            <w:tcW w:w="1433" w:type="dxa"/>
            <w:tcBorders>
              <w:top w:val="single" w:sz="7" w:space="0" w:color="000000"/>
              <w:left w:val="nil"/>
              <w:bottom w:val="nil"/>
              <w:right w:val="nil"/>
            </w:tcBorders>
          </w:tcPr>
          <w:p w:rsidR="00C03F2B" w:rsidRPr="00C03F2B" w:rsidRDefault="00C03F2B" w:rsidP="00762D3E">
            <w:pPr>
              <w:rPr>
                <w:rFonts w:cs="Arial"/>
              </w:rPr>
            </w:pP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nil"/>
              <w:right w:val="nil"/>
            </w:tcBorders>
          </w:tcPr>
          <w:p w:rsidR="00C03F2B" w:rsidRPr="00C03F2B" w:rsidRDefault="00C03F2B" w:rsidP="00762D3E">
            <w:pPr>
              <w:rPr>
                <w:rFonts w:cs="Arial"/>
              </w:rPr>
            </w:pPr>
          </w:p>
        </w:tc>
      </w:tr>
      <w:tr w:rsidR="00C03F2B" w:rsidRPr="00C03F2B" w:rsidTr="00762D3E">
        <w:trPr>
          <w:trHeight w:hRule="exact" w:val="398"/>
        </w:trPr>
        <w:tc>
          <w:tcPr>
            <w:tcW w:w="5985" w:type="dxa"/>
            <w:tcBorders>
              <w:top w:val="nil"/>
              <w:left w:val="nil"/>
              <w:bottom w:val="nil"/>
              <w:right w:val="nil"/>
            </w:tcBorders>
          </w:tcPr>
          <w:p w:rsidR="00C03F2B" w:rsidRPr="00C03F2B" w:rsidRDefault="00C03F2B" w:rsidP="00762D3E">
            <w:pPr>
              <w:pStyle w:val="TableParagraph"/>
              <w:spacing w:before="95"/>
              <w:ind w:left="55"/>
              <w:rPr>
                <w:rFonts w:ascii="Arial" w:eastAsia="Times New Roman" w:hAnsi="Arial" w:cs="Arial"/>
              </w:rPr>
            </w:pPr>
            <w:r w:rsidRPr="00C03F2B">
              <w:rPr>
                <w:rFonts w:ascii="Arial" w:hAnsi="Arial" w:cs="Arial"/>
                <w:b/>
              </w:rPr>
              <w:t>Term deposits 43452</w:t>
            </w:r>
          </w:p>
        </w:tc>
        <w:tc>
          <w:tcPr>
            <w:tcW w:w="1433" w:type="dxa"/>
            <w:tcBorders>
              <w:top w:val="nil"/>
              <w:left w:val="nil"/>
              <w:bottom w:val="nil"/>
              <w:right w:val="nil"/>
            </w:tcBorders>
          </w:tcPr>
          <w:p w:rsidR="00C03F2B" w:rsidRPr="00C03F2B" w:rsidRDefault="00C03F2B" w:rsidP="00762D3E">
            <w:pPr>
              <w:pStyle w:val="TableParagraph"/>
              <w:spacing w:before="90"/>
              <w:ind w:left="648"/>
              <w:rPr>
                <w:rFonts w:ascii="Arial" w:eastAsia="Times New Roman" w:hAnsi="Arial" w:cs="Arial"/>
              </w:rPr>
            </w:pPr>
            <w:r w:rsidRPr="00C03F2B">
              <w:rPr>
                <w:rFonts w:ascii="Arial" w:hAnsi="Arial" w:cs="Arial"/>
                <w:spacing w:val="-8"/>
              </w:rPr>
              <w:t>188,537</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nil"/>
              <w:right w:val="nil"/>
            </w:tcBorders>
          </w:tcPr>
          <w:p w:rsidR="00C03F2B" w:rsidRPr="00C03F2B" w:rsidRDefault="00C03F2B" w:rsidP="00762D3E">
            <w:pPr>
              <w:pStyle w:val="TableParagraph"/>
              <w:spacing w:before="90"/>
              <w:ind w:left="645"/>
              <w:rPr>
                <w:rFonts w:ascii="Arial" w:eastAsia="Times New Roman" w:hAnsi="Arial" w:cs="Arial"/>
              </w:rPr>
            </w:pPr>
            <w:r w:rsidRPr="00C03F2B">
              <w:rPr>
                <w:rFonts w:ascii="Arial" w:hAnsi="Arial" w:cs="Arial"/>
                <w:spacing w:val="-8"/>
              </w:rPr>
              <w:t>184,328</w:t>
            </w:r>
          </w:p>
        </w:tc>
      </w:tr>
      <w:tr w:rsidR="00C03F2B" w:rsidRPr="00C03F2B" w:rsidTr="00762D3E">
        <w:trPr>
          <w:trHeight w:hRule="exact" w:val="322"/>
        </w:trPr>
        <w:tc>
          <w:tcPr>
            <w:tcW w:w="5985" w:type="dxa"/>
            <w:tcBorders>
              <w:top w:val="nil"/>
              <w:left w:val="nil"/>
              <w:bottom w:val="nil"/>
              <w:right w:val="nil"/>
            </w:tcBorders>
          </w:tcPr>
          <w:p w:rsidR="00C03F2B" w:rsidRPr="00C03F2B" w:rsidRDefault="00C03F2B" w:rsidP="00762D3E">
            <w:pPr>
              <w:pStyle w:val="TableParagraph"/>
              <w:spacing w:before="31"/>
              <w:ind w:left="55"/>
              <w:rPr>
                <w:rFonts w:ascii="Arial" w:eastAsia="Times New Roman" w:hAnsi="Arial" w:cs="Arial"/>
              </w:rPr>
            </w:pPr>
            <w:r w:rsidRPr="00C03F2B">
              <w:rPr>
                <w:rFonts w:ascii="Arial" w:hAnsi="Arial" w:cs="Arial"/>
                <w:b/>
              </w:rPr>
              <w:t>Prepayments</w:t>
            </w:r>
          </w:p>
        </w:tc>
        <w:tc>
          <w:tcPr>
            <w:tcW w:w="1433" w:type="dxa"/>
            <w:tcBorders>
              <w:top w:val="nil"/>
              <w:left w:val="nil"/>
              <w:bottom w:val="single" w:sz="7" w:space="0" w:color="000000"/>
              <w:right w:val="nil"/>
            </w:tcBorders>
          </w:tcPr>
          <w:p w:rsidR="00C03F2B" w:rsidRPr="00C03F2B" w:rsidRDefault="00C03F2B" w:rsidP="00762D3E">
            <w:pPr>
              <w:pStyle w:val="TableParagraph"/>
              <w:spacing w:before="26"/>
              <w:ind w:left="856"/>
              <w:rPr>
                <w:rFonts w:ascii="Arial" w:eastAsia="Times New Roman" w:hAnsi="Arial" w:cs="Arial"/>
              </w:rPr>
            </w:pPr>
            <w:r w:rsidRPr="00C03F2B">
              <w:rPr>
                <w:rFonts w:ascii="Arial" w:hAnsi="Arial" w:cs="Arial"/>
                <w:spacing w:val="-8"/>
              </w:rPr>
              <w:t>2,275</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single" w:sz="7" w:space="0" w:color="000000"/>
              <w:right w:val="nil"/>
            </w:tcBorders>
          </w:tcPr>
          <w:p w:rsidR="00C03F2B" w:rsidRPr="00C03F2B" w:rsidRDefault="00C03F2B" w:rsidP="00762D3E">
            <w:pPr>
              <w:pStyle w:val="TableParagraph"/>
              <w:spacing w:before="26"/>
              <w:ind w:left="854"/>
              <w:rPr>
                <w:rFonts w:ascii="Arial" w:eastAsia="Times New Roman" w:hAnsi="Arial" w:cs="Arial"/>
              </w:rPr>
            </w:pPr>
            <w:r w:rsidRPr="00C03F2B">
              <w:rPr>
                <w:rFonts w:ascii="Arial" w:hAnsi="Arial" w:cs="Arial"/>
                <w:spacing w:val="-8"/>
              </w:rPr>
              <w:t>2,492</w:t>
            </w:r>
          </w:p>
        </w:tc>
      </w:tr>
      <w:tr w:rsidR="00C03F2B" w:rsidRPr="00C03F2B" w:rsidTr="00762D3E">
        <w:trPr>
          <w:trHeight w:hRule="exact" w:val="391"/>
        </w:trPr>
        <w:tc>
          <w:tcPr>
            <w:tcW w:w="5985" w:type="dxa"/>
            <w:tcBorders>
              <w:top w:val="nil"/>
              <w:left w:val="nil"/>
              <w:bottom w:val="nil"/>
              <w:right w:val="nil"/>
            </w:tcBorders>
          </w:tcPr>
          <w:p w:rsidR="00C03F2B" w:rsidRPr="00C03F2B" w:rsidRDefault="00C03F2B" w:rsidP="00762D3E">
            <w:pPr>
              <w:rPr>
                <w:rFonts w:cs="Arial"/>
              </w:rPr>
            </w:pPr>
          </w:p>
        </w:tc>
        <w:tc>
          <w:tcPr>
            <w:tcW w:w="1433"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648"/>
              <w:rPr>
                <w:rFonts w:ascii="Arial" w:eastAsia="Times New Roman" w:hAnsi="Arial" w:cs="Arial"/>
              </w:rPr>
            </w:pPr>
            <w:r w:rsidRPr="00C03F2B">
              <w:rPr>
                <w:rFonts w:ascii="Arial" w:hAnsi="Arial" w:cs="Arial"/>
                <w:spacing w:val="-8"/>
              </w:rPr>
              <w:t>190,812</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645"/>
              <w:rPr>
                <w:rFonts w:ascii="Arial" w:eastAsia="Times New Roman" w:hAnsi="Arial" w:cs="Arial"/>
              </w:rPr>
            </w:pPr>
            <w:r w:rsidRPr="00C03F2B">
              <w:rPr>
                <w:rFonts w:ascii="Arial" w:hAnsi="Arial" w:cs="Arial"/>
                <w:spacing w:val="-8"/>
              </w:rPr>
              <w:t>186,820</w:t>
            </w:r>
          </w:p>
        </w:tc>
      </w:tr>
      <w:tr w:rsidR="00C03F2B" w:rsidRPr="00C03F2B" w:rsidTr="00762D3E">
        <w:trPr>
          <w:trHeight w:hRule="exact" w:val="617"/>
        </w:trPr>
        <w:tc>
          <w:tcPr>
            <w:tcW w:w="5985" w:type="dxa"/>
            <w:tcBorders>
              <w:top w:val="nil"/>
              <w:left w:val="nil"/>
              <w:bottom w:val="nil"/>
              <w:right w:val="nil"/>
            </w:tcBorders>
          </w:tcPr>
          <w:p w:rsidR="00C03F2B" w:rsidRPr="00C03F2B" w:rsidRDefault="00C03F2B" w:rsidP="00762D3E">
            <w:pPr>
              <w:pStyle w:val="TableParagraph"/>
              <w:spacing w:before="10"/>
              <w:rPr>
                <w:rFonts w:ascii="Arial" w:eastAsia="Times New Roman" w:hAnsi="Arial" w:cs="Arial"/>
                <w:sz w:val="25"/>
                <w:szCs w:val="25"/>
              </w:rPr>
            </w:pPr>
          </w:p>
          <w:p w:rsidR="00C03F2B" w:rsidRPr="00C03F2B" w:rsidRDefault="00C03F2B" w:rsidP="00762D3E">
            <w:pPr>
              <w:pStyle w:val="TableParagraph"/>
              <w:ind w:left="55"/>
              <w:rPr>
                <w:rFonts w:ascii="Arial" w:eastAsia="Times New Roman" w:hAnsi="Arial" w:cs="Arial"/>
              </w:rPr>
            </w:pPr>
            <w:r w:rsidRPr="00C03F2B">
              <w:rPr>
                <w:rFonts w:ascii="Arial" w:hAnsi="Arial" w:cs="Arial"/>
                <w:b/>
              </w:rPr>
              <w:t>Total Current Assets</w:t>
            </w:r>
          </w:p>
        </w:tc>
        <w:tc>
          <w:tcPr>
            <w:tcW w:w="1433" w:type="dxa"/>
            <w:tcBorders>
              <w:top w:val="single" w:sz="7" w:space="0" w:color="000000"/>
              <w:left w:val="nil"/>
              <w:bottom w:val="single" w:sz="7" w:space="0" w:color="000000"/>
              <w:right w:val="nil"/>
            </w:tcBorders>
          </w:tcPr>
          <w:p w:rsidR="00C03F2B" w:rsidRPr="00C03F2B" w:rsidRDefault="00C03F2B" w:rsidP="00762D3E">
            <w:pPr>
              <w:pStyle w:val="TableParagraph"/>
              <w:spacing w:before="72"/>
              <w:ind w:left="542"/>
              <w:rPr>
                <w:rFonts w:ascii="Arial" w:eastAsia="Times New Roman" w:hAnsi="Arial" w:cs="Arial"/>
              </w:rPr>
            </w:pPr>
            <w:r w:rsidRPr="00C03F2B">
              <w:rPr>
                <w:rFonts w:ascii="Arial" w:hAnsi="Arial" w:cs="Arial"/>
                <w:b/>
              </w:rPr>
              <w:t>230,136</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single" w:sz="7" w:space="0" w:color="000000"/>
              <w:right w:val="nil"/>
            </w:tcBorders>
          </w:tcPr>
          <w:p w:rsidR="00C03F2B" w:rsidRPr="00C03F2B" w:rsidRDefault="00C03F2B" w:rsidP="00762D3E">
            <w:pPr>
              <w:pStyle w:val="TableParagraph"/>
              <w:spacing w:before="72"/>
              <w:ind w:left="540"/>
              <w:rPr>
                <w:rFonts w:ascii="Arial" w:eastAsia="Times New Roman" w:hAnsi="Arial" w:cs="Arial"/>
              </w:rPr>
            </w:pPr>
            <w:r w:rsidRPr="00C03F2B">
              <w:rPr>
                <w:rFonts w:ascii="Arial" w:hAnsi="Arial" w:cs="Arial"/>
                <w:b/>
              </w:rPr>
              <w:t>257,589</w:t>
            </w:r>
          </w:p>
        </w:tc>
      </w:tr>
      <w:tr w:rsidR="00C03F2B" w:rsidRPr="00C03F2B" w:rsidTr="00762D3E">
        <w:trPr>
          <w:trHeight w:hRule="exact" w:val="846"/>
        </w:trPr>
        <w:tc>
          <w:tcPr>
            <w:tcW w:w="5985" w:type="dxa"/>
            <w:tcBorders>
              <w:top w:val="nil"/>
              <w:left w:val="nil"/>
              <w:bottom w:val="nil"/>
              <w:right w:val="nil"/>
            </w:tcBorders>
          </w:tcPr>
          <w:p w:rsidR="00C03F2B" w:rsidRPr="00C03F2B" w:rsidRDefault="00C03F2B" w:rsidP="00762D3E">
            <w:pPr>
              <w:pStyle w:val="TableParagraph"/>
              <w:spacing w:before="7"/>
              <w:rPr>
                <w:rFonts w:ascii="Arial" w:eastAsia="Times New Roman" w:hAnsi="Arial" w:cs="Arial"/>
                <w:sz w:val="33"/>
                <w:szCs w:val="33"/>
              </w:rPr>
            </w:pPr>
          </w:p>
          <w:p w:rsidR="00C03F2B" w:rsidRPr="00C03F2B" w:rsidRDefault="00C03F2B" w:rsidP="00762D3E">
            <w:pPr>
              <w:pStyle w:val="TableParagraph"/>
              <w:ind w:left="55"/>
              <w:rPr>
                <w:rFonts w:ascii="Arial" w:eastAsia="Arial" w:hAnsi="Arial" w:cs="Arial"/>
                <w:sz w:val="26"/>
                <w:szCs w:val="26"/>
              </w:rPr>
            </w:pPr>
            <w:r w:rsidRPr="00C03F2B">
              <w:rPr>
                <w:rFonts w:ascii="Arial" w:hAnsi="Arial" w:cs="Arial"/>
                <w:b/>
                <w:sz w:val="26"/>
              </w:rPr>
              <w:t>Non-Current</w:t>
            </w:r>
            <w:r w:rsidRPr="00C03F2B">
              <w:rPr>
                <w:rFonts w:ascii="Arial" w:hAnsi="Arial" w:cs="Arial"/>
                <w:b/>
                <w:spacing w:val="-25"/>
                <w:sz w:val="26"/>
              </w:rPr>
              <w:t xml:space="preserve"> </w:t>
            </w:r>
            <w:r w:rsidRPr="00C03F2B">
              <w:rPr>
                <w:rFonts w:ascii="Arial" w:hAnsi="Arial" w:cs="Arial"/>
                <w:b/>
                <w:sz w:val="26"/>
              </w:rPr>
              <w:t>Assets</w:t>
            </w:r>
          </w:p>
        </w:tc>
        <w:tc>
          <w:tcPr>
            <w:tcW w:w="1433" w:type="dxa"/>
            <w:tcBorders>
              <w:top w:val="single" w:sz="7" w:space="0" w:color="000000"/>
              <w:left w:val="nil"/>
              <w:bottom w:val="nil"/>
              <w:right w:val="nil"/>
            </w:tcBorders>
          </w:tcPr>
          <w:p w:rsidR="00C03F2B" w:rsidRPr="00C03F2B" w:rsidRDefault="00C03F2B" w:rsidP="00762D3E">
            <w:pPr>
              <w:rPr>
                <w:rFonts w:cs="Arial"/>
              </w:rPr>
            </w:pP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nil"/>
              <w:right w:val="nil"/>
            </w:tcBorders>
          </w:tcPr>
          <w:p w:rsidR="00C03F2B" w:rsidRPr="00C03F2B" w:rsidRDefault="00C03F2B" w:rsidP="00762D3E">
            <w:pPr>
              <w:rPr>
                <w:rFonts w:cs="Arial"/>
              </w:rPr>
            </w:pPr>
          </w:p>
        </w:tc>
      </w:tr>
      <w:tr w:rsidR="00C03F2B" w:rsidRPr="00C03F2B" w:rsidTr="00762D3E">
        <w:trPr>
          <w:trHeight w:hRule="exact" w:val="505"/>
        </w:trPr>
        <w:tc>
          <w:tcPr>
            <w:tcW w:w="5985" w:type="dxa"/>
            <w:tcBorders>
              <w:top w:val="nil"/>
              <w:left w:val="nil"/>
              <w:bottom w:val="nil"/>
              <w:right w:val="nil"/>
            </w:tcBorders>
          </w:tcPr>
          <w:p w:rsidR="00C03F2B" w:rsidRPr="00C03F2B" w:rsidRDefault="00C03F2B" w:rsidP="00762D3E">
            <w:pPr>
              <w:pStyle w:val="TableParagraph"/>
              <w:spacing w:before="139"/>
              <w:ind w:left="55"/>
              <w:rPr>
                <w:rFonts w:ascii="Arial" w:eastAsia="Arial" w:hAnsi="Arial" w:cs="Arial"/>
              </w:rPr>
            </w:pPr>
            <w:r w:rsidRPr="00C03F2B">
              <w:rPr>
                <w:rFonts w:ascii="Arial" w:hAnsi="Arial" w:cs="Arial"/>
                <w:b/>
              </w:rPr>
              <w:t>Property, Plant and Equipment</w:t>
            </w:r>
          </w:p>
        </w:tc>
        <w:tc>
          <w:tcPr>
            <w:tcW w:w="1433" w:type="dxa"/>
            <w:tcBorders>
              <w:top w:val="nil"/>
              <w:left w:val="nil"/>
              <w:bottom w:val="nil"/>
              <w:right w:val="nil"/>
            </w:tcBorders>
          </w:tcPr>
          <w:p w:rsidR="00C03F2B" w:rsidRPr="00C03F2B" w:rsidRDefault="00C03F2B" w:rsidP="00762D3E">
            <w:pPr>
              <w:rPr>
                <w:rFonts w:cs="Arial"/>
              </w:rPr>
            </w:pP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nil"/>
              <w:right w:val="nil"/>
            </w:tcBorders>
          </w:tcPr>
          <w:p w:rsidR="00C03F2B" w:rsidRPr="00C03F2B" w:rsidRDefault="00C03F2B" w:rsidP="00762D3E">
            <w:pPr>
              <w:rPr>
                <w:rFonts w:cs="Arial"/>
              </w:rPr>
            </w:pPr>
          </w:p>
        </w:tc>
      </w:tr>
      <w:tr w:rsidR="00C03F2B" w:rsidRPr="00C03F2B" w:rsidTr="00762D3E">
        <w:trPr>
          <w:trHeight w:hRule="exact" w:val="398"/>
        </w:trPr>
        <w:tc>
          <w:tcPr>
            <w:tcW w:w="5985" w:type="dxa"/>
            <w:tcBorders>
              <w:top w:val="nil"/>
              <w:left w:val="nil"/>
              <w:bottom w:val="nil"/>
              <w:right w:val="nil"/>
            </w:tcBorders>
          </w:tcPr>
          <w:p w:rsidR="00C03F2B" w:rsidRPr="00C03F2B" w:rsidRDefault="00C03F2B" w:rsidP="00762D3E">
            <w:pPr>
              <w:pStyle w:val="TableParagraph"/>
              <w:spacing w:before="94"/>
              <w:ind w:left="55"/>
              <w:rPr>
                <w:rFonts w:ascii="Arial" w:eastAsia="Times New Roman" w:hAnsi="Arial" w:cs="Arial"/>
              </w:rPr>
            </w:pPr>
            <w:r w:rsidRPr="00C03F2B">
              <w:rPr>
                <w:rFonts w:ascii="Arial" w:hAnsi="Arial" w:cs="Arial"/>
                <w:b/>
              </w:rPr>
              <w:t>Leasehold Improvements (cost)</w:t>
            </w:r>
          </w:p>
        </w:tc>
        <w:tc>
          <w:tcPr>
            <w:tcW w:w="1433" w:type="dxa"/>
            <w:tcBorders>
              <w:top w:val="nil"/>
              <w:left w:val="nil"/>
              <w:bottom w:val="nil"/>
              <w:right w:val="nil"/>
            </w:tcBorders>
          </w:tcPr>
          <w:p w:rsidR="00C03F2B" w:rsidRPr="00C03F2B" w:rsidRDefault="00C03F2B" w:rsidP="00762D3E">
            <w:pPr>
              <w:pStyle w:val="TableParagraph"/>
              <w:spacing w:before="89"/>
              <w:ind w:left="751"/>
              <w:rPr>
                <w:rFonts w:ascii="Arial" w:eastAsia="Times New Roman" w:hAnsi="Arial" w:cs="Arial"/>
              </w:rPr>
            </w:pPr>
            <w:r w:rsidRPr="00C03F2B">
              <w:rPr>
                <w:rFonts w:ascii="Arial" w:hAnsi="Arial" w:cs="Arial"/>
                <w:spacing w:val="-8"/>
              </w:rPr>
              <w:t>17,900</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nil"/>
              <w:right w:val="nil"/>
            </w:tcBorders>
          </w:tcPr>
          <w:p w:rsidR="00C03F2B" w:rsidRPr="00C03F2B" w:rsidRDefault="00C03F2B" w:rsidP="00762D3E">
            <w:pPr>
              <w:pStyle w:val="TableParagraph"/>
              <w:spacing w:before="89"/>
              <w:ind w:left="748"/>
              <w:rPr>
                <w:rFonts w:ascii="Arial" w:eastAsia="Times New Roman" w:hAnsi="Arial" w:cs="Arial"/>
              </w:rPr>
            </w:pPr>
            <w:r w:rsidRPr="00C03F2B">
              <w:rPr>
                <w:rFonts w:ascii="Arial" w:hAnsi="Arial" w:cs="Arial"/>
                <w:spacing w:val="-8"/>
              </w:rPr>
              <w:t>17,900</w:t>
            </w:r>
          </w:p>
        </w:tc>
      </w:tr>
      <w:tr w:rsidR="00C03F2B" w:rsidRPr="00C03F2B" w:rsidTr="00762D3E">
        <w:trPr>
          <w:trHeight w:hRule="exact" w:val="335"/>
        </w:trPr>
        <w:tc>
          <w:tcPr>
            <w:tcW w:w="5985" w:type="dxa"/>
            <w:tcBorders>
              <w:top w:val="nil"/>
              <w:left w:val="nil"/>
              <w:bottom w:val="nil"/>
              <w:right w:val="nil"/>
            </w:tcBorders>
          </w:tcPr>
          <w:p w:rsidR="00C03F2B" w:rsidRPr="00C03F2B" w:rsidRDefault="00C03F2B" w:rsidP="00762D3E">
            <w:pPr>
              <w:pStyle w:val="TableParagraph"/>
              <w:spacing w:before="32"/>
              <w:ind w:left="55"/>
              <w:rPr>
                <w:rFonts w:ascii="Arial" w:eastAsia="Times New Roman" w:hAnsi="Arial" w:cs="Arial"/>
              </w:rPr>
            </w:pPr>
            <w:r w:rsidRPr="00C03F2B">
              <w:rPr>
                <w:rFonts w:ascii="Arial" w:hAnsi="Arial" w:cs="Arial"/>
                <w:b/>
              </w:rPr>
              <w:t>Less: Accumulated depreciation</w:t>
            </w:r>
          </w:p>
        </w:tc>
        <w:tc>
          <w:tcPr>
            <w:tcW w:w="1433" w:type="dxa"/>
            <w:tcBorders>
              <w:top w:val="nil"/>
              <w:left w:val="nil"/>
              <w:bottom w:val="nil"/>
              <w:right w:val="nil"/>
            </w:tcBorders>
          </w:tcPr>
          <w:p w:rsidR="00C03F2B" w:rsidRPr="00C03F2B" w:rsidRDefault="00C03F2B" w:rsidP="00762D3E">
            <w:pPr>
              <w:pStyle w:val="TableParagraph"/>
              <w:spacing w:before="27"/>
              <w:ind w:left="782"/>
              <w:rPr>
                <w:rFonts w:ascii="Arial" w:eastAsia="Times New Roman" w:hAnsi="Arial" w:cs="Arial"/>
              </w:rPr>
            </w:pPr>
            <w:r w:rsidRPr="00C03F2B">
              <w:rPr>
                <w:rFonts w:ascii="Arial" w:hAnsi="Arial" w:cs="Arial"/>
                <w:spacing w:val="-5"/>
              </w:rPr>
              <w:t>(2,559)</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nil"/>
              <w:right w:val="nil"/>
            </w:tcBorders>
          </w:tcPr>
          <w:p w:rsidR="00C03F2B" w:rsidRPr="00C03F2B" w:rsidRDefault="00C03F2B" w:rsidP="00762D3E">
            <w:pPr>
              <w:pStyle w:val="TableParagraph"/>
              <w:spacing w:before="27"/>
              <w:ind w:left="780"/>
              <w:rPr>
                <w:rFonts w:ascii="Arial" w:eastAsia="Times New Roman" w:hAnsi="Arial" w:cs="Arial"/>
              </w:rPr>
            </w:pPr>
            <w:r w:rsidRPr="00C03F2B">
              <w:rPr>
                <w:rFonts w:ascii="Arial" w:hAnsi="Arial" w:cs="Arial"/>
                <w:spacing w:val="-5"/>
              </w:rPr>
              <w:t>(2,111)</w:t>
            </w:r>
          </w:p>
        </w:tc>
      </w:tr>
      <w:tr w:rsidR="00C03F2B" w:rsidRPr="00C03F2B" w:rsidTr="00762D3E">
        <w:trPr>
          <w:trHeight w:hRule="exact" w:val="335"/>
        </w:trPr>
        <w:tc>
          <w:tcPr>
            <w:tcW w:w="5985" w:type="dxa"/>
            <w:tcBorders>
              <w:top w:val="nil"/>
              <w:left w:val="nil"/>
              <w:bottom w:val="nil"/>
              <w:right w:val="nil"/>
            </w:tcBorders>
          </w:tcPr>
          <w:p w:rsidR="00C03F2B" w:rsidRPr="00C03F2B" w:rsidRDefault="00C03F2B" w:rsidP="00762D3E">
            <w:pPr>
              <w:pStyle w:val="TableParagraph"/>
              <w:spacing w:before="31"/>
              <w:ind w:left="55"/>
              <w:rPr>
                <w:rFonts w:ascii="Arial" w:eastAsia="Times New Roman" w:hAnsi="Arial" w:cs="Arial"/>
              </w:rPr>
            </w:pPr>
            <w:r w:rsidRPr="00C03F2B">
              <w:rPr>
                <w:rFonts w:ascii="Arial" w:hAnsi="Arial" w:cs="Arial"/>
                <w:b/>
              </w:rPr>
              <w:t>Plant &amp; equipment - at cost</w:t>
            </w:r>
          </w:p>
        </w:tc>
        <w:tc>
          <w:tcPr>
            <w:tcW w:w="1433" w:type="dxa"/>
            <w:tcBorders>
              <w:top w:val="nil"/>
              <w:left w:val="nil"/>
              <w:bottom w:val="nil"/>
              <w:right w:val="nil"/>
            </w:tcBorders>
          </w:tcPr>
          <w:p w:rsidR="00C03F2B" w:rsidRPr="00C03F2B" w:rsidRDefault="00C03F2B" w:rsidP="00762D3E">
            <w:pPr>
              <w:pStyle w:val="TableParagraph"/>
              <w:spacing w:before="26"/>
              <w:ind w:left="751"/>
              <w:rPr>
                <w:rFonts w:ascii="Arial" w:eastAsia="Times New Roman" w:hAnsi="Arial" w:cs="Arial"/>
              </w:rPr>
            </w:pPr>
            <w:r w:rsidRPr="00C03F2B">
              <w:rPr>
                <w:rFonts w:ascii="Arial" w:hAnsi="Arial" w:cs="Arial"/>
                <w:spacing w:val="-8"/>
              </w:rPr>
              <w:t>29,838</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nil"/>
              <w:right w:val="nil"/>
            </w:tcBorders>
          </w:tcPr>
          <w:p w:rsidR="00C03F2B" w:rsidRPr="00C03F2B" w:rsidRDefault="00C03F2B" w:rsidP="00762D3E">
            <w:pPr>
              <w:pStyle w:val="TableParagraph"/>
              <w:spacing w:before="26"/>
              <w:ind w:left="748"/>
              <w:rPr>
                <w:rFonts w:ascii="Arial" w:eastAsia="Times New Roman" w:hAnsi="Arial" w:cs="Arial"/>
              </w:rPr>
            </w:pPr>
            <w:r w:rsidRPr="00C03F2B">
              <w:rPr>
                <w:rFonts w:ascii="Arial" w:hAnsi="Arial" w:cs="Arial"/>
                <w:spacing w:val="-8"/>
              </w:rPr>
              <w:t>29,838</w:t>
            </w:r>
          </w:p>
        </w:tc>
      </w:tr>
      <w:tr w:rsidR="00C03F2B" w:rsidRPr="00C03F2B" w:rsidTr="00762D3E">
        <w:trPr>
          <w:trHeight w:hRule="exact" w:val="320"/>
        </w:trPr>
        <w:tc>
          <w:tcPr>
            <w:tcW w:w="5985" w:type="dxa"/>
            <w:tcBorders>
              <w:top w:val="nil"/>
              <w:left w:val="nil"/>
              <w:bottom w:val="nil"/>
              <w:right w:val="nil"/>
            </w:tcBorders>
          </w:tcPr>
          <w:p w:rsidR="00C03F2B" w:rsidRPr="00C03F2B" w:rsidRDefault="00C03F2B" w:rsidP="00762D3E">
            <w:pPr>
              <w:pStyle w:val="TableParagraph"/>
              <w:spacing w:before="32"/>
              <w:ind w:left="55"/>
              <w:rPr>
                <w:rFonts w:ascii="Arial" w:eastAsia="Times New Roman" w:hAnsi="Arial" w:cs="Arial"/>
              </w:rPr>
            </w:pPr>
            <w:r w:rsidRPr="00C03F2B">
              <w:rPr>
                <w:rFonts w:ascii="Arial" w:hAnsi="Arial" w:cs="Arial"/>
                <w:b/>
              </w:rPr>
              <w:t>Less: Accumulated depreciation</w:t>
            </w:r>
          </w:p>
        </w:tc>
        <w:tc>
          <w:tcPr>
            <w:tcW w:w="1433" w:type="dxa"/>
            <w:tcBorders>
              <w:top w:val="nil"/>
              <w:left w:val="nil"/>
              <w:bottom w:val="single" w:sz="7" w:space="0" w:color="000000"/>
              <w:right w:val="nil"/>
            </w:tcBorders>
          </w:tcPr>
          <w:p w:rsidR="00C03F2B" w:rsidRPr="00C03F2B" w:rsidRDefault="00C03F2B" w:rsidP="00762D3E">
            <w:pPr>
              <w:pStyle w:val="TableParagraph"/>
              <w:spacing w:before="27"/>
              <w:ind w:left="676"/>
              <w:rPr>
                <w:rFonts w:ascii="Arial" w:eastAsia="Times New Roman" w:hAnsi="Arial" w:cs="Arial"/>
              </w:rPr>
            </w:pPr>
            <w:r w:rsidRPr="00C03F2B">
              <w:rPr>
                <w:rFonts w:ascii="Arial" w:hAnsi="Arial" w:cs="Arial"/>
                <w:spacing w:val="-5"/>
              </w:rPr>
              <w:t>(29,838)</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nil"/>
              <w:left w:val="nil"/>
              <w:bottom w:val="single" w:sz="7" w:space="0" w:color="000000"/>
              <w:right w:val="nil"/>
            </w:tcBorders>
          </w:tcPr>
          <w:p w:rsidR="00C03F2B" w:rsidRPr="00C03F2B" w:rsidRDefault="00C03F2B" w:rsidP="00762D3E">
            <w:pPr>
              <w:pStyle w:val="TableParagraph"/>
              <w:spacing w:before="27"/>
              <w:ind w:left="674"/>
              <w:rPr>
                <w:rFonts w:ascii="Arial" w:eastAsia="Times New Roman" w:hAnsi="Arial" w:cs="Arial"/>
              </w:rPr>
            </w:pPr>
            <w:r w:rsidRPr="00C03F2B">
              <w:rPr>
                <w:rFonts w:ascii="Arial" w:hAnsi="Arial" w:cs="Arial"/>
                <w:spacing w:val="-5"/>
              </w:rPr>
              <w:t>(29,619)</w:t>
            </w:r>
          </w:p>
        </w:tc>
      </w:tr>
      <w:tr w:rsidR="00C03F2B" w:rsidRPr="00C03F2B" w:rsidTr="00762D3E">
        <w:trPr>
          <w:trHeight w:hRule="exact" w:val="391"/>
        </w:trPr>
        <w:tc>
          <w:tcPr>
            <w:tcW w:w="5985" w:type="dxa"/>
            <w:tcBorders>
              <w:top w:val="nil"/>
              <w:left w:val="nil"/>
              <w:bottom w:val="nil"/>
              <w:right w:val="nil"/>
            </w:tcBorders>
          </w:tcPr>
          <w:p w:rsidR="00C03F2B" w:rsidRPr="00C03F2B" w:rsidRDefault="00C03F2B" w:rsidP="00762D3E">
            <w:pPr>
              <w:rPr>
                <w:rFonts w:cs="Arial"/>
              </w:rPr>
            </w:pPr>
          </w:p>
        </w:tc>
        <w:tc>
          <w:tcPr>
            <w:tcW w:w="1433"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751"/>
              <w:rPr>
                <w:rFonts w:ascii="Arial" w:eastAsia="Times New Roman" w:hAnsi="Arial" w:cs="Arial"/>
              </w:rPr>
            </w:pPr>
            <w:r w:rsidRPr="00C03F2B">
              <w:rPr>
                <w:rFonts w:ascii="Arial" w:hAnsi="Arial" w:cs="Arial"/>
                <w:spacing w:val="-8"/>
              </w:rPr>
              <w:t>15,341</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748"/>
              <w:rPr>
                <w:rFonts w:ascii="Arial" w:eastAsia="Times New Roman" w:hAnsi="Arial" w:cs="Arial"/>
              </w:rPr>
            </w:pPr>
            <w:r w:rsidRPr="00C03F2B">
              <w:rPr>
                <w:rFonts w:ascii="Arial" w:hAnsi="Arial" w:cs="Arial"/>
                <w:spacing w:val="-8"/>
              </w:rPr>
              <w:t>16,008</w:t>
            </w:r>
          </w:p>
        </w:tc>
      </w:tr>
      <w:tr w:rsidR="00C03F2B" w:rsidRPr="00C03F2B" w:rsidTr="00762D3E">
        <w:trPr>
          <w:trHeight w:hRule="exact" w:val="617"/>
        </w:trPr>
        <w:tc>
          <w:tcPr>
            <w:tcW w:w="5985" w:type="dxa"/>
            <w:tcBorders>
              <w:top w:val="nil"/>
              <w:left w:val="nil"/>
              <w:bottom w:val="nil"/>
              <w:right w:val="nil"/>
            </w:tcBorders>
          </w:tcPr>
          <w:p w:rsidR="00C03F2B" w:rsidRPr="00C03F2B" w:rsidRDefault="00C03F2B" w:rsidP="00762D3E">
            <w:pPr>
              <w:pStyle w:val="TableParagraph"/>
              <w:spacing w:before="10"/>
              <w:rPr>
                <w:rFonts w:ascii="Arial" w:eastAsia="Times New Roman" w:hAnsi="Arial" w:cs="Arial"/>
                <w:sz w:val="25"/>
                <w:szCs w:val="25"/>
              </w:rPr>
            </w:pPr>
          </w:p>
          <w:p w:rsidR="00C03F2B" w:rsidRPr="00C03F2B" w:rsidRDefault="00C03F2B" w:rsidP="00762D3E">
            <w:pPr>
              <w:pStyle w:val="TableParagraph"/>
              <w:ind w:left="55"/>
              <w:rPr>
                <w:rFonts w:ascii="Arial" w:eastAsia="Times New Roman" w:hAnsi="Arial" w:cs="Arial"/>
              </w:rPr>
            </w:pPr>
            <w:r w:rsidRPr="00C03F2B">
              <w:rPr>
                <w:rFonts w:ascii="Arial" w:hAnsi="Arial" w:cs="Arial"/>
                <w:b/>
              </w:rPr>
              <w:t>Total Non-Current Assets</w:t>
            </w:r>
          </w:p>
        </w:tc>
        <w:tc>
          <w:tcPr>
            <w:tcW w:w="1433" w:type="dxa"/>
            <w:tcBorders>
              <w:top w:val="single" w:sz="7" w:space="0" w:color="000000"/>
              <w:left w:val="nil"/>
              <w:bottom w:val="single" w:sz="7" w:space="0" w:color="000000"/>
              <w:right w:val="nil"/>
            </w:tcBorders>
          </w:tcPr>
          <w:p w:rsidR="00C03F2B" w:rsidRPr="00C03F2B" w:rsidRDefault="00C03F2B" w:rsidP="00762D3E">
            <w:pPr>
              <w:pStyle w:val="TableParagraph"/>
              <w:spacing w:before="72"/>
              <w:ind w:left="662"/>
              <w:rPr>
                <w:rFonts w:ascii="Arial" w:eastAsia="Times New Roman" w:hAnsi="Arial" w:cs="Arial"/>
              </w:rPr>
            </w:pPr>
            <w:r w:rsidRPr="00C03F2B">
              <w:rPr>
                <w:rFonts w:ascii="Arial" w:hAnsi="Arial" w:cs="Arial"/>
                <w:b/>
              </w:rPr>
              <w:t>15,341</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single" w:sz="7" w:space="0" w:color="000000"/>
              <w:right w:val="nil"/>
            </w:tcBorders>
          </w:tcPr>
          <w:p w:rsidR="00C03F2B" w:rsidRPr="00C03F2B" w:rsidRDefault="00C03F2B" w:rsidP="00762D3E">
            <w:pPr>
              <w:pStyle w:val="TableParagraph"/>
              <w:spacing w:before="72"/>
              <w:ind w:left="660"/>
              <w:rPr>
                <w:rFonts w:ascii="Arial" w:eastAsia="Times New Roman" w:hAnsi="Arial" w:cs="Arial"/>
              </w:rPr>
            </w:pPr>
            <w:r w:rsidRPr="00C03F2B">
              <w:rPr>
                <w:rFonts w:ascii="Arial" w:hAnsi="Arial" w:cs="Arial"/>
                <w:b/>
              </w:rPr>
              <w:t>16,008</w:t>
            </w:r>
          </w:p>
        </w:tc>
      </w:tr>
      <w:tr w:rsidR="00C03F2B" w:rsidRPr="00C03F2B" w:rsidTr="00762D3E">
        <w:trPr>
          <w:trHeight w:hRule="exact" w:val="732"/>
        </w:trPr>
        <w:tc>
          <w:tcPr>
            <w:tcW w:w="5985" w:type="dxa"/>
            <w:tcBorders>
              <w:top w:val="nil"/>
              <w:left w:val="nil"/>
              <w:bottom w:val="nil"/>
              <w:right w:val="nil"/>
            </w:tcBorders>
          </w:tcPr>
          <w:p w:rsidR="00C03F2B" w:rsidRPr="00C03F2B" w:rsidRDefault="00C03F2B" w:rsidP="00762D3E">
            <w:pPr>
              <w:pStyle w:val="TableParagraph"/>
              <w:rPr>
                <w:rFonts w:ascii="Arial" w:eastAsia="Times New Roman" w:hAnsi="Arial" w:cs="Arial"/>
              </w:rPr>
            </w:pPr>
          </w:p>
          <w:p w:rsidR="00C03F2B" w:rsidRPr="00C03F2B" w:rsidRDefault="00C03F2B" w:rsidP="00762D3E">
            <w:pPr>
              <w:pStyle w:val="TableParagraph"/>
              <w:spacing w:before="159"/>
              <w:ind w:left="55"/>
              <w:rPr>
                <w:rFonts w:ascii="Arial" w:eastAsia="Times New Roman" w:hAnsi="Arial" w:cs="Arial"/>
              </w:rPr>
            </w:pPr>
            <w:r w:rsidRPr="00C03F2B">
              <w:rPr>
                <w:rFonts w:ascii="Arial" w:hAnsi="Arial" w:cs="Arial"/>
                <w:b/>
              </w:rPr>
              <w:t>Total Assets</w:t>
            </w:r>
          </w:p>
        </w:tc>
        <w:tc>
          <w:tcPr>
            <w:tcW w:w="1433" w:type="dxa"/>
            <w:tcBorders>
              <w:top w:val="single" w:sz="7" w:space="0" w:color="000000"/>
              <w:left w:val="nil"/>
              <w:bottom w:val="single" w:sz="7" w:space="0" w:color="000000"/>
              <w:right w:val="nil"/>
            </w:tcBorders>
          </w:tcPr>
          <w:p w:rsidR="00C03F2B" w:rsidRPr="00C03F2B" w:rsidRDefault="00C03F2B" w:rsidP="00762D3E">
            <w:pPr>
              <w:pStyle w:val="TableParagraph"/>
              <w:spacing w:before="72"/>
              <w:ind w:left="542"/>
              <w:rPr>
                <w:rFonts w:ascii="Arial" w:eastAsia="Times New Roman" w:hAnsi="Arial" w:cs="Arial"/>
              </w:rPr>
            </w:pPr>
            <w:r w:rsidRPr="00C03F2B">
              <w:rPr>
                <w:rFonts w:ascii="Arial" w:hAnsi="Arial" w:cs="Arial"/>
                <w:b/>
              </w:rPr>
              <w:t>245,477</w:t>
            </w:r>
          </w:p>
        </w:tc>
        <w:tc>
          <w:tcPr>
            <w:tcW w:w="269" w:type="dxa"/>
            <w:tcBorders>
              <w:top w:val="nil"/>
              <w:left w:val="nil"/>
              <w:bottom w:val="nil"/>
              <w:right w:val="nil"/>
            </w:tcBorders>
          </w:tcPr>
          <w:p w:rsidR="00C03F2B" w:rsidRPr="00C03F2B" w:rsidRDefault="00C03F2B" w:rsidP="00762D3E">
            <w:pPr>
              <w:rPr>
                <w:rFonts w:cs="Arial"/>
              </w:rPr>
            </w:pPr>
          </w:p>
        </w:tc>
        <w:tc>
          <w:tcPr>
            <w:tcW w:w="1459" w:type="dxa"/>
            <w:tcBorders>
              <w:top w:val="single" w:sz="7" w:space="0" w:color="000000"/>
              <w:left w:val="nil"/>
              <w:bottom w:val="single" w:sz="7" w:space="0" w:color="000000"/>
              <w:right w:val="nil"/>
            </w:tcBorders>
          </w:tcPr>
          <w:p w:rsidR="00C03F2B" w:rsidRPr="00C03F2B" w:rsidRDefault="00C03F2B" w:rsidP="00762D3E">
            <w:pPr>
              <w:pStyle w:val="TableParagraph"/>
              <w:spacing w:before="72"/>
              <w:ind w:left="540"/>
              <w:rPr>
                <w:rFonts w:ascii="Arial" w:eastAsia="Times New Roman" w:hAnsi="Arial" w:cs="Arial"/>
              </w:rPr>
            </w:pPr>
            <w:r w:rsidRPr="00C03F2B">
              <w:rPr>
                <w:rFonts w:ascii="Arial" w:hAnsi="Arial" w:cs="Arial"/>
                <w:b/>
              </w:rPr>
              <w:t>273,597</w:t>
            </w:r>
          </w:p>
        </w:tc>
      </w:tr>
    </w:tbl>
    <w:p w:rsidR="00B64FD3" w:rsidRDefault="00B64FD3" w:rsidP="00C03F2B">
      <w:pPr>
        <w:rPr>
          <w:rFonts w:cs="Arial"/>
        </w:rPr>
      </w:pPr>
    </w:p>
    <w:p w:rsidR="00C03F2B" w:rsidRDefault="00C03F2B" w:rsidP="00C03F2B">
      <w:pPr>
        <w:rPr>
          <w:rFonts w:cs="Arial"/>
        </w:rPr>
      </w:pPr>
    </w:p>
    <w:p w:rsidR="00C03F2B" w:rsidRDefault="00C03F2B" w:rsidP="00C03F2B">
      <w:pPr>
        <w:rPr>
          <w:rFonts w:cs="Arial"/>
        </w:rPr>
      </w:pPr>
    </w:p>
    <w:p w:rsidR="00C03F2B" w:rsidRDefault="00C03F2B" w:rsidP="00C03F2B">
      <w:pPr>
        <w:rPr>
          <w:rFonts w:cs="Arial"/>
        </w:rPr>
      </w:pPr>
    </w:p>
    <w:p w:rsidR="00C03F2B" w:rsidRDefault="00C03F2B" w:rsidP="00C03F2B">
      <w:pPr>
        <w:rPr>
          <w:rFonts w:cs="Arial"/>
        </w:rPr>
      </w:pPr>
    </w:p>
    <w:p w:rsidR="00C03F2B" w:rsidRPr="00C03F2B" w:rsidRDefault="00C03F2B" w:rsidP="00C03F2B">
      <w:pPr>
        <w:spacing w:line="285" w:lineRule="exact"/>
        <w:ind w:left="20"/>
        <w:jc w:val="center"/>
        <w:rPr>
          <w:rFonts w:eastAsia="Arial" w:cs="Arial"/>
          <w:sz w:val="26"/>
          <w:szCs w:val="26"/>
        </w:rPr>
      </w:pPr>
      <w:r w:rsidRPr="00C03F2B">
        <w:rPr>
          <w:rFonts w:cs="Arial"/>
          <w:b/>
          <w:sz w:val="26"/>
        </w:rPr>
        <w:t>Disability</w:t>
      </w:r>
      <w:r w:rsidRPr="00C03F2B">
        <w:rPr>
          <w:rFonts w:cs="Arial"/>
          <w:b/>
          <w:spacing w:val="-9"/>
          <w:sz w:val="26"/>
        </w:rPr>
        <w:t xml:space="preserve"> </w:t>
      </w:r>
      <w:r w:rsidRPr="00C03F2B">
        <w:rPr>
          <w:rFonts w:cs="Arial"/>
          <w:b/>
          <w:sz w:val="26"/>
        </w:rPr>
        <w:t>Discrimination</w:t>
      </w:r>
      <w:r w:rsidRPr="00C03F2B">
        <w:rPr>
          <w:rFonts w:cs="Arial"/>
          <w:b/>
          <w:spacing w:val="-9"/>
          <w:sz w:val="26"/>
        </w:rPr>
        <w:t xml:space="preserve"> </w:t>
      </w:r>
      <w:r w:rsidRPr="00C03F2B">
        <w:rPr>
          <w:rFonts w:cs="Arial"/>
          <w:b/>
          <w:sz w:val="26"/>
        </w:rPr>
        <w:t>Legal</w:t>
      </w:r>
      <w:r w:rsidRPr="00C03F2B">
        <w:rPr>
          <w:rFonts w:cs="Arial"/>
          <w:b/>
          <w:spacing w:val="-9"/>
          <w:sz w:val="26"/>
        </w:rPr>
        <w:t xml:space="preserve"> </w:t>
      </w:r>
      <w:r w:rsidRPr="00C03F2B">
        <w:rPr>
          <w:rFonts w:cs="Arial"/>
          <w:b/>
          <w:sz w:val="26"/>
        </w:rPr>
        <w:t>Service</w:t>
      </w:r>
      <w:r w:rsidRPr="00C03F2B">
        <w:rPr>
          <w:rFonts w:cs="Arial"/>
          <w:b/>
          <w:spacing w:val="-9"/>
          <w:sz w:val="26"/>
        </w:rPr>
        <w:t xml:space="preserve"> </w:t>
      </w:r>
      <w:r w:rsidRPr="00C03F2B">
        <w:rPr>
          <w:rFonts w:cs="Arial"/>
          <w:b/>
          <w:sz w:val="26"/>
        </w:rPr>
        <w:t>Inc</w:t>
      </w:r>
      <w:r w:rsidRPr="00C03F2B">
        <w:rPr>
          <w:rFonts w:cs="Arial"/>
          <w:b/>
          <w:spacing w:val="-9"/>
          <w:sz w:val="26"/>
        </w:rPr>
        <w:t xml:space="preserve"> </w:t>
      </w:r>
      <w:r w:rsidRPr="00C03F2B">
        <w:rPr>
          <w:rFonts w:cs="Arial"/>
          <w:b/>
          <w:sz w:val="26"/>
        </w:rPr>
        <w:t>ABN</w:t>
      </w:r>
      <w:r w:rsidRPr="00C03F2B">
        <w:rPr>
          <w:rFonts w:cs="Arial"/>
          <w:b/>
          <w:spacing w:val="-9"/>
          <w:sz w:val="26"/>
        </w:rPr>
        <w:t xml:space="preserve"> </w:t>
      </w:r>
      <w:r w:rsidRPr="00C03F2B">
        <w:rPr>
          <w:rFonts w:cs="Arial"/>
          <w:b/>
          <w:sz w:val="26"/>
        </w:rPr>
        <w:t>36</w:t>
      </w:r>
      <w:r w:rsidRPr="00C03F2B">
        <w:rPr>
          <w:rFonts w:cs="Arial"/>
          <w:b/>
          <w:spacing w:val="-9"/>
          <w:sz w:val="26"/>
        </w:rPr>
        <w:t xml:space="preserve"> </w:t>
      </w:r>
      <w:r w:rsidRPr="00C03F2B">
        <w:rPr>
          <w:rFonts w:cs="Arial"/>
          <w:b/>
          <w:sz w:val="26"/>
        </w:rPr>
        <w:t>079</w:t>
      </w:r>
      <w:r w:rsidRPr="00C03F2B">
        <w:rPr>
          <w:rFonts w:cs="Arial"/>
          <w:b/>
          <w:spacing w:val="-9"/>
          <w:sz w:val="26"/>
        </w:rPr>
        <w:t xml:space="preserve"> </w:t>
      </w:r>
      <w:r w:rsidRPr="00C03F2B">
        <w:rPr>
          <w:rFonts w:cs="Arial"/>
          <w:b/>
          <w:sz w:val="26"/>
        </w:rPr>
        <w:t>687</w:t>
      </w:r>
      <w:r w:rsidRPr="00C03F2B">
        <w:rPr>
          <w:rFonts w:cs="Arial"/>
          <w:b/>
          <w:spacing w:val="-8"/>
          <w:sz w:val="26"/>
        </w:rPr>
        <w:t xml:space="preserve"> </w:t>
      </w:r>
      <w:r w:rsidRPr="00C03F2B">
        <w:rPr>
          <w:rFonts w:cs="Arial"/>
          <w:b/>
          <w:sz w:val="26"/>
        </w:rPr>
        <w:t>722</w:t>
      </w:r>
    </w:p>
    <w:p w:rsidR="00C03F2B" w:rsidRPr="00C03F2B" w:rsidRDefault="00C03F2B" w:rsidP="00C03F2B">
      <w:pPr>
        <w:spacing w:before="45"/>
        <w:ind w:left="1421"/>
        <w:jc w:val="center"/>
        <w:rPr>
          <w:rFonts w:eastAsia="Arial" w:cs="Arial"/>
        </w:rPr>
      </w:pPr>
      <w:r w:rsidRPr="00C03F2B">
        <w:rPr>
          <w:rFonts w:cs="Arial"/>
          <w:b/>
        </w:rPr>
        <w:t>Detailed Balance Sheet as at 30 June 2015</w:t>
      </w:r>
    </w:p>
    <w:p w:rsidR="00C03F2B" w:rsidRPr="00C03F2B" w:rsidRDefault="00C03F2B" w:rsidP="00C03F2B">
      <w:pPr>
        <w:jc w:val="center"/>
        <w:rPr>
          <w:rFonts w:cs="Arial"/>
        </w:rPr>
      </w:pPr>
    </w:p>
    <w:p w:rsidR="00C03F2B" w:rsidRPr="00C03F2B" w:rsidRDefault="00C03F2B" w:rsidP="00C03F2B">
      <w:pPr>
        <w:spacing w:line="245" w:lineRule="exact"/>
        <w:ind w:left="3600" w:firstLine="720"/>
        <w:rPr>
          <w:rFonts w:cs="Arial"/>
        </w:rPr>
      </w:pPr>
      <w:r w:rsidRPr="00C03F2B">
        <w:rPr>
          <w:rFonts w:cs="Arial"/>
          <w:b/>
        </w:rPr>
        <w:t xml:space="preserve">Note </w:t>
      </w:r>
      <w:r w:rsidRPr="00C03F2B">
        <w:rPr>
          <w:rFonts w:cs="Arial"/>
          <w:b/>
        </w:rPr>
        <w:tab/>
      </w:r>
      <w:r w:rsidRPr="00C03F2B">
        <w:rPr>
          <w:rFonts w:cs="Arial"/>
          <w:b/>
        </w:rPr>
        <w:tab/>
        <w:t xml:space="preserve">        2015</w:t>
      </w:r>
      <w:r w:rsidRPr="00C03F2B">
        <w:rPr>
          <w:rFonts w:cs="Arial"/>
          <w:b/>
        </w:rPr>
        <w:tab/>
      </w:r>
      <w:r w:rsidRPr="00C03F2B">
        <w:rPr>
          <w:rFonts w:cs="Arial"/>
          <w:b/>
        </w:rPr>
        <w:tab/>
        <w:t xml:space="preserve">    2014</w:t>
      </w:r>
    </w:p>
    <w:p w:rsidR="00C03F2B" w:rsidRPr="00C03F2B" w:rsidRDefault="00C03F2B" w:rsidP="00C03F2B">
      <w:pPr>
        <w:spacing w:before="30"/>
        <w:ind w:left="5760" w:firstLine="720"/>
        <w:rPr>
          <w:rFonts w:cs="Arial"/>
        </w:rPr>
      </w:pPr>
      <w:r w:rsidRPr="00C03F2B">
        <w:rPr>
          <w:rFonts w:cs="Arial"/>
          <w:b/>
        </w:rPr>
        <w:t xml:space="preserve"> $                    $</w:t>
      </w:r>
    </w:p>
    <w:tbl>
      <w:tblPr>
        <w:tblW w:w="0" w:type="auto"/>
        <w:tblInd w:w="119" w:type="dxa"/>
        <w:tblLayout w:type="fixed"/>
        <w:tblCellMar>
          <w:left w:w="0" w:type="dxa"/>
          <w:right w:w="0" w:type="dxa"/>
        </w:tblCellMar>
        <w:tblLook w:val="01E0" w:firstRow="1" w:lastRow="1" w:firstColumn="1" w:lastColumn="1" w:noHBand="0" w:noVBand="0"/>
      </w:tblPr>
      <w:tblGrid>
        <w:gridCol w:w="5985"/>
        <w:gridCol w:w="1418"/>
        <w:gridCol w:w="283"/>
        <w:gridCol w:w="1419"/>
      </w:tblGrid>
      <w:tr w:rsidR="00C03F2B" w:rsidTr="00762D3E">
        <w:trPr>
          <w:trHeight w:hRule="exact" w:val="1016"/>
        </w:trPr>
        <w:tc>
          <w:tcPr>
            <w:tcW w:w="5985" w:type="dxa"/>
            <w:tcBorders>
              <w:top w:val="nil"/>
              <w:left w:val="nil"/>
              <w:bottom w:val="nil"/>
              <w:right w:val="nil"/>
            </w:tcBorders>
          </w:tcPr>
          <w:p w:rsidR="00C03F2B" w:rsidRDefault="00C03F2B" w:rsidP="00762D3E">
            <w:pPr>
              <w:pStyle w:val="TableParagraph"/>
              <w:spacing w:before="66"/>
              <w:ind w:left="55"/>
              <w:rPr>
                <w:rFonts w:ascii="Arial" w:eastAsia="Arial" w:hAnsi="Arial" w:cs="Arial"/>
                <w:sz w:val="26"/>
                <w:szCs w:val="26"/>
              </w:rPr>
            </w:pPr>
            <w:r>
              <w:rPr>
                <w:rFonts w:ascii="Arial"/>
                <w:b/>
                <w:sz w:val="26"/>
              </w:rPr>
              <w:t>Current</w:t>
            </w:r>
            <w:r>
              <w:rPr>
                <w:rFonts w:ascii="Arial"/>
                <w:b/>
                <w:spacing w:val="-23"/>
                <w:sz w:val="26"/>
              </w:rPr>
              <w:t xml:space="preserve"> </w:t>
            </w:r>
            <w:r>
              <w:rPr>
                <w:rFonts w:ascii="Arial"/>
                <w:b/>
                <w:sz w:val="26"/>
              </w:rPr>
              <w:t>Liabilities</w:t>
            </w:r>
          </w:p>
          <w:p w:rsidR="00C03F2B" w:rsidRDefault="00C03F2B" w:rsidP="00762D3E">
            <w:pPr>
              <w:pStyle w:val="TableParagraph"/>
              <w:spacing w:before="1"/>
              <w:rPr>
                <w:rFonts w:ascii="Times New Roman" w:eastAsia="Times New Roman" w:hAnsi="Times New Roman" w:cs="Times New Roman"/>
                <w:sz w:val="26"/>
                <w:szCs w:val="26"/>
              </w:rPr>
            </w:pPr>
          </w:p>
          <w:p w:rsidR="00C03F2B" w:rsidRDefault="00C03F2B" w:rsidP="00762D3E">
            <w:pPr>
              <w:pStyle w:val="TableParagraph"/>
              <w:ind w:left="55"/>
              <w:rPr>
                <w:rFonts w:ascii="Arial" w:eastAsia="Arial" w:hAnsi="Arial" w:cs="Arial"/>
              </w:rPr>
            </w:pPr>
            <w:r>
              <w:rPr>
                <w:rFonts w:ascii="Arial"/>
                <w:b/>
              </w:rPr>
              <w:t>Payables</w:t>
            </w:r>
          </w:p>
        </w:tc>
        <w:tc>
          <w:tcPr>
            <w:tcW w:w="3120" w:type="dxa"/>
            <w:gridSpan w:val="3"/>
            <w:tcBorders>
              <w:top w:val="nil"/>
              <w:left w:val="nil"/>
              <w:bottom w:val="nil"/>
              <w:right w:val="nil"/>
            </w:tcBorders>
          </w:tcPr>
          <w:p w:rsidR="00C03F2B" w:rsidRDefault="00C03F2B" w:rsidP="00762D3E"/>
        </w:tc>
      </w:tr>
      <w:tr w:rsidR="00C03F2B" w:rsidRPr="00C03F2B" w:rsidTr="008632A3">
        <w:trPr>
          <w:trHeight w:hRule="exact" w:val="707"/>
        </w:trPr>
        <w:tc>
          <w:tcPr>
            <w:tcW w:w="5985" w:type="dxa"/>
            <w:tcBorders>
              <w:top w:val="nil"/>
              <w:left w:val="nil"/>
              <w:bottom w:val="nil"/>
              <w:right w:val="nil"/>
            </w:tcBorders>
          </w:tcPr>
          <w:p w:rsidR="00C03F2B" w:rsidRPr="00C03F2B" w:rsidRDefault="00C03F2B" w:rsidP="00762D3E">
            <w:pPr>
              <w:pStyle w:val="TableParagraph"/>
              <w:spacing w:before="75"/>
              <w:ind w:left="55"/>
              <w:rPr>
                <w:rFonts w:ascii="Arial" w:eastAsia="Times New Roman" w:hAnsi="Arial" w:cs="Arial"/>
              </w:rPr>
            </w:pPr>
            <w:r w:rsidRPr="00C03F2B">
              <w:rPr>
                <w:rFonts w:ascii="Arial" w:hAnsi="Arial" w:cs="Arial"/>
                <w:b/>
              </w:rPr>
              <w:t>Unsecured:</w:t>
            </w:r>
          </w:p>
          <w:p w:rsidR="00C03F2B" w:rsidRPr="00C03F2B" w:rsidRDefault="00C03F2B" w:rsidP="00762D3E">
            <w:pPr>
              <w:pStyle w:val="TableParagraph"/>
              <w:spacing w:before="76"/>
              <w:ind w:left="115"/>
              <w:rPr>
                <w:rFonts w:ascii="Arial" w:eastAsia="Times New Roman" w:hAnsi="Arial" w:cs="Arial"/>
              </w:rPr>
            </w:pPr>
            <w:r w:rsidRPr="00C03F2B">
              <w:rPr>
                <w:rFonts w:ascii="Arial" w:hAnsi="Arial" w:cs="Arial"/>
                <w:b/>
              </w:rPr>
              <w:t>- Trade creditors</w:t>
            </w:r>
          </w:p>
        </w:tc>
        <w:tc>
          <w:tcPr>
            <w:tcW w:w="1418" w:type="dxa"/>
            <w:tcBorders>
              <w:top w:val="nil"/>
              <w:left w:val="nil"/>
              <w:bottom w:val="nil"/>
              <w:right w:val="nil"/>
            </w:tcBorders>
          </w:tcPr>
          <w:p w:rsidR="00C03F2B" w:rsidRPr="00C03F2B" w:rsidRDefault="00C03F2B" w:rsidP="00762D3E">
            <w:pPr>
              <w:pStyle w:val="TableParagraph"/>
              <w:rPr>
                <w:rFonts w:ascii="Arial" w:eastAsia="Times New Roman" w:hAnsi="Arial" w:cs="Arial"/>
              </w:rPr>
            </w:pPr>
          </w:p>
          <w:p w:rsidR="00C03F2B" w:rsidRPr="00C03F2B" w:rsidRDefault="00C03F2B" w:rsidP="00762D3E">
            <w:pPr>
              <w:pStyle w:val="TableParagraph"/>
              <w:spacing w:before="146"/>
              <w:ind w:left="856"/>
              <w:rPr>
                <w:rFonts w:ascii="Arial" w:eastAsia="Times New Roman" w:hAnsi="Arial" w:cs="Arial"/>
              </w:rPr>
            </w:pPr>
            <w:r w:rsidRPr="00C03F2B">
              <w:rPr>
                <w:rFonts w:ascii="Arial" w:hAnsi="Arial" w:cs="Arial"/>
                <w:spacing w:val="-8"/>
              </w:rPr>
              <w:t>1,681</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nil"/>
              <w:left w:val="nil"/>
              <w:bottom w:val="nil"/>
              <w:right w:val="nil"/>
            </w:tcBorders>
          </w:tcPr>
          <w:p w:rsidR="00C03F2B" w:rsidRPr="00C03F2B" w:rsidRDefault="00C03F2B" w:rsidP="00762D3E">
            <w:pPr>
              <w:pStyle w:val="TableParagraph"/>
              <w:rPr>
                <w:rFonts w:ascii="Arial" w:eastAsia="Times New Roman" w:hAnsi="Arial" w:cs="Arial"/>
              </w:rPr>
            </w:pPr>
          </w:p>
          <w:p w:rsidR="00C03F2B" w:rsidRPr="00C03F2B" w:rsidRDefault="00C03F2B" w:rsidP="00762D3E">
            <w:pPr>
              <w:pStyle w:val="TableParagraph"/>
              <w:spacing w:before="146"/>
              <w:ind w:left="854"/>
              <w:rPr>
                <w:rFonts w:ascii="Arial" w:eastAsia="Times New Roman" w:hAnsi="Arial" w:cs="Arial"/>
              </w:rPr>
            </w:pPr>
            <w:r w:rsidRPr="00C03F2B">
              <w:rPr>
                <w:rFonts w:ascii="Arial" w:hAnsi="Arial" w:cs="Arial"/>
                <w:spacing w:val="-8"/>
              </w:rPr>
              <w:t>3,346</w:t>
            </w:r>
          </w:p>
        </w:tc>
      </w:tr>
      <w:tr w:rsidR="00C03F2B" w:rsidRPr="00C03F2B" w:rsidTr="008632A3">
        <w:trPr>
          <w:trHeight w:hRule="exact" w:val="320"/>
        </w:trPr>
        <w:tc>
          <w:tcPr>
            <w:tcW w:w="5985" w:type="dxa"/>
            <w:tcBorders>
              <w:top w:val="nil"/>
              <w:left w:val="nil"/>
              <w:bottom w:val="nil"/>
              <w:right w:val="nil"/>
            </w:tcBorders>
          </w:tcPr>
          <w:p w:rsidR="00C03F2B" w:rsidRPr="00C03F2B" w:rsidRDefault="00C03F2B" w:rsidP="00762D3E">
            <w:pPr>
              <w:pStyle w:val="TableParagraph"/>
              <w:spacing w:before="32"/>
              <w:ind w:left="115"/>
              <w:rPr>
                <w:rFonts w:ascii="Arial" w:eastAsia="Times New Roman" w:hAnsi="Arial" w:cs="Arial"/>
              </w:rPr>
            </w:pPr>
            <w:r w:rsidRPr="00C03F2B">
              <w:rPr>
                <w:rFonts w:ascii="Arial" w:hAnsi="Arial" w:cs="Arial"/>
                <w:b/>
              </w:rPr>
              <w:t>- Other creditors</w:t>
            </w:r>
          </w:p>
        </w:tc>
        <w:tc>
          <w:tcPr>
            <w:tcW w:w="1418" w:type="dxa"/>
            <w:tcBorders>
              <w:top w:val="nil"/>
              <w:left w:val="nil"/>
              <w:bottom w:val="single" w:sz="7" w:space="0" w:color="000000"/>
              <w:right w:val="nil"/>
            </w:tcBorders>
          </w:tcPr>
          <w:p w:rsidR="00C03F2B" w:rsidRPr="00C03F2B" w:rsidRDefault="00C03F2B" w:rsidP="00762D3E">
            <w:pPr>
              <w:pStyle w:val="TableParagraph"/>
              <w:spacing w:before="27"/>
              <w:ind w:left="856"/>
              <w:rPr>
                <w:rFonts w:ascii="Arial" w:eastAsia="Times New Roman" w:hAnsi="Arial" w:cs="Arial"/>
              </w:rPr>
            </w:pPr>
            <w:r w:rsidRPr="00C03F2B">
              <w:rPr>
                <w:rFonts w:ascii="Arial" w:hAnsi="Arial" w:cs="Arial"/>
                <w:spacing w:val="-8"/>
              </w:rPr>
              <w:t>3,112</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nil"/>
              <w:left w:val="nil"/>
              <w:bottom w:val="single" w:sz="7" w:space="0" w:color="000000"/>
              <w:right w:val="nil"/>
            </w:tcBorders>
          </w:tcPr>
          <w:p w:rsidR="00C03F2B" w:rsidRPr="00C03F2B" w:rsidRDefault="00C03F2B" w:rsidP="00762D3E">
            <w:pPr>
              <w:pStyle w:val="TableParagraph"/>
              <w:spacing w:before="27"/>
              <w:ind w:left="748"/>
              <w:rPr>
                <w:rFonts w:ascii="Arial" w:eastAsia="Times New Roman" w:hAnsi="Arial" w:cs="Arial"/>
              </w:rPr>
            </w:pPr>
            <w:r w:rsidRPr="00C03F2B">
              <w:rPr>
                <w:rFonts w:ascii="Arial" w:hAnsi="Arial" w:cs="Arial"/>
                <w:spacing w:val="-8"/>
              </w:rPr>
              <w:t>19,530</w:t>
            </w:r>
          </w:p>
        </w:tc>
      </w:tr>
      <w:tr w:rsidR="00C03F2B" w:rsidRPr="00C03F2B" w:rsidTr="008632A3">
        <w:trPr>
          <w:trHeight w:hRule="exact" w:val="391"/>
        </w:trPr>
        <w:tc>
          <w:tcPr>
            <w:tcW w:w="5985" w:type="dxa"/>
            <w:tcBorders>
              <w:top w:val="nil"/>
              <w:left w:val="nil"/>
              <w:bottom w:val="nil"/>
              <w:right w:val="nil"/>
            </w:tcBorders>
          </w:tcPr>
          <w:p w:rsidR="00C03F2B" w:rsidRPr="00C03F2B" w:rsidRDefault="00C03F2B" w:rsidP="00762D3E">
            <w:pPr>
              <w:rPr>
                <w:rFonts w:cs="Arial"/>
              </w:rPr>
            </w:pPr>
          </w:p>
        </w:tc>
        <w:tc>
          <w:tcPr>
            <w:tcW w:w="1418"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856"/>
              <w:rPr>
                <w:rFonts w:ascii="Arial" w:eastAsia="Times New Roman" w:hAnsi="Arial" w:cs="Arial"/>
              </w:rPr>
            </w:pPr>
            <w:r w:rsidRPr="00C03F2B">
              <w:rPr>
                <w:rFonts w:ascii="Arial" w:hAnsi="Arial" w:cs="Arial"/>
                <w:spacing w:val="-8"/>
              </w:rPr>
              <w:t>4,793</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748"/>
              <w:rPr>
                <w:rFonts w:ascii="Arial" w:eastAsia="Times New Roman" w:hAnsi="Arial" w:cs="Arial"/>
              </w:rPr>
            </w:pPr>
            <w:r w:rsidRPr="00C03F2B">
              <w:rPr>
                <w:rFonts w:ascii="Arial" w:hAnsi="Arial" w:cs="Arial"/>
                <w:spacing w:val="-8"/>
              </w:rPr>
              <w:t>22,876</w:t>
            </w:r>
          </w:p>
        </w:tc>
      </w:tr>
      <w:tr w:rsidR="00C03F2B" w:rsidRPr="00C03F2B" w:rsidTr="008632A3">
        <w:trPr>
          <w:trHeight w:hRule="exact" w:val="643"/>
        </w:trPr>
        <w:tc>
          <w:tcPr>
            <w:tcW w:w="5985" w:type="dxa"/>
            <w:tcBorders>
              <w:top w:val="nil"/>
              <w:left w:val="nil"/>
              <w:bottom w:val="nil"/>
              <w:right w:val="nil"/>
            </w:tcBorders>
          </w:tcPr>
          <w:p w:rsidR="00C03F2B" w:rsidRPr="00C03F2B" w:rsidRDefault="00C03F2B" w:rsidP="00762D3E">
            <w:pPr>
              <w:pStyle w:val="TableParagraph"/>
              <w:spacing w:before="1"/>
              <w:rPr>
                <w:rFonts w:ascii="Arial" w:eastAsia="Times New Roman" w:hAnsi="Arial" w:cs="Arial"/>
                <w:sz w:val="24"/>
                <w:szCs w:val="24"/>
              </w:rPr>
            </w:pPr>
          </w:p>
          <w:p w:rsidR="00C03F2B" w:rsidRPr="00C03F2B" w:rsidRDefault="00C03F2B" w:rsidP="00762D3E">
            <w:pPr>
              <w:pStyle w:val="TableParagraph"/>
              <w:ind w:left="55"/>
              <w:rPr>
                <w:rFonts w:ascii="Arial" w:eastAsia="Arial" w:hAnsi="Arial" w:cs="Arial"/>
              </w:rPr>
            </w:pPr>
            <w:r w:rsidRPr="00C03F2B">
              <w:rPr>
                <w:rFonts w:ascii="Arial" w:hAnsi="Arial" w:cs="Arial"/>
                <w:b/>
              </w:rPr>
              <w:t>Current Tax Liabilities</w:t>
            </w:r>
          </w:p>
        </w:tc>
        <w:tc>
          <w:tcPr>
            <w:tcW w:w="1418" w:type="dxa"/>
            <w:tcBorders>
              <w:top w:val="single" w:sz="7" w:space="0" w:color="000000"/>
              <w:left w:val="nil"/>
              <w:bottom w:val="nil"/>
              <w:right w:val="nil"/>
            </w:tcBorders>
          </w:tcPr>
          <w:p w:rsidR="00C03F2B" w:rsidRPr="00C03F2B" w:rsidRDefault="00C03F2B" w:rsidP="00762D3E">
            <w:pPr>
              <w:rPr>
                <w:rFonts w:cs="Arial"/>
              </w:rPr>
            </w:pP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single" w:sz="7" w:space="0" w:color="000000"/>
              <w:left w:val="nil"/>
              <w:bottom w:val="nil"/>
              <w:right w:val="nil"/>
            </w:tcBorders>
          </w:tcPr>
          <w:p w:rsidR="00C03F2B" w:rsidRPr="00C03F2B" w:rsidRDefault="00C03F2B" w:rsidP="00762D3E">
            <w:pPr>
              <w:rPr>
                <w:rFonts w:cs="Arial"/>
              </w:rPr>
            </w:pPr>
          </w:p>
        </w:tc>
      </w:tr>
      <w:tr w:rsidR="00C03F2B" w:rsidRPr="00C03F2B" w:rsidTr="008632A3">
        <w:trPr>
          <w:trHeight w:hRule="exact" w:val="385"/>
        </w:trPr>
        <w:tc>
          <w:tcPr>
            <w:tcW w:w="5985" w:type="dxa"/>
            <w:tcBorders>
              <w:top w:val="nil"/>
              <w:left w:val="nil"/>
              <w:bottom w:val="nil"/>
              <w:right w:val="nil"/>
            </w:tcBorders>
          </w:tcPr>
          <w:p w:rsidR="00C03F2B" w:rsidRPr="00C03F2B" w:rsidRDefault="00C03F2B" w:rsidP="00762D3E">
            <w:pPr>
              <w:pStyle w:val="TableParagraph"/>
              <w:spacing w:before="94"/>
              <w:ind w:left="55"/>
              <w:rPr>
                <w:rFonts w:ascii="Arial" w:eastAsia="Times New Roman" w:hAnsi="Arial" w:cs="Arial"/>
              </w:rPr>
            </w:pPr>
            <w:r w:rsidRPr="00C03F2B">
              <w:rPr>
                <w:rFonts w:ascii="Arial" w:hAnsi="Arial" w:cs="Arial"/>
                <w:b/>
              </w:rPr>
              <w:t>GST payable control account</w:t>
            </w:r>
          </w:p>
        </w:tc>
        <w:tc>
          <w:tcPr>
            <w:tcW w:w="1418" w:type="dxa"/>
            <w:tcBorders>
              <w:top w:val="nil"/>
              <w:left w:val="nil"/>
              <w:bottom w:val="single" w:sz="7" w:space="0" w:color="000000"/>
              <w:right w:val="nil"/>
            </w:tcBorders>
          </w:tcPr>
          <w:p w:rsidR="00C03F2B" w:rsidRPr="00C03F2B" w:rsidRDefault="00C03F2B" w:rsidP="00762D3E">
            <w:pPr>
              <w:pStyle w:val="TableParagraph"/>
              <w:spacing w:before="89"/>
              <w:ind w:left="856"/>
              <w:rPr>
                <w:rFonts w:ascii="Arial" w:eastAsia="Times New Roman" w:hAnsi="Arial" w:cs="Arial"/>
              </w:rPr>
            </w:pPr>
            <w:r w:rsidRPr="00C03F2B">
              <w:rPr>
                <w:rFonts w:ascii="Arial" w:hAnsi="Arial" w:cs="Arial"/>
                <w:spacing w:val="-8"/>
              </w:rPr>
              <w:t>3,303</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nil"/>
              <w:left w:val="nil"/>
              <w:bottom w:val="single" w:sz="7" w:space="0" w:color="000000"/>
              <w:right w:val="nil"/>
            </w:tcBorders>
          </w:tcPr>
          <w:p w:rsidR="00C03F2B" w:rsidRPr="00C03F2B" w:rsidRDefault="00C03F2B" w:rsidP="00762D3E">
            <w:pPr>
              <w:pStyle w:val="TableParagraph"/>
              <w:spacing w:before="89"/>
              <w:ind w:left="854"/>
              <w:rPr>
                <w:rFonts w:ascii="Arial" w:eastAsia="Times New Roman" w:hAnsi="Arial" w:cs="Arial"/>
              </w:rPr>
            </w:pPr>
            <w:r w:rsidRPr="00C03F2B">
              <w:rPr>
                <w:rFonts w:ascii="Arial" w:hAnsi="Arial" w:cs="Arial"/>
                <w:spacing w:val="-8"/>
              </w:rPr>
              <w:t>1,663</w:t>
            </w:r>
          </w:p>
        </w:tc>
      </w:tr>
      <w:tr w:rsidR="00C03F2B" w:rsidRPr="00C03F2B" w:rsidTr="008632A3">
        <w:trPr>
          <w:trHeight w:hRule="exact" w:val="391"/>
        </w:trPr>
        <w:tc>
          <w:tcPr>
            <w:tcW w:w="5985" w:type="dxa"/>
            <w:tcBorders>
              <w:top w:val="nil"/>
              <w:left w:val="nil"/>
              <w:bottom w:val="nil"/>
              <w:right w:val="nil"/>
            </w:tcBorders>
          </w:tcPr>
          <w:p w:rsidR="00C03F2B" w:rsidRPr="00C03F2B" w:rsidRDefault="00C03F2B" w:rsidP="00762D3E">
            <w:pPr>
              <w:rPr>
                <w:rFonts w:cs="Arial"/>
              </w:rPr>
            </w:pPr>
          </w:p>
        </w:tc>
        <w:tc>
          <w:tcPr>
            <w:tcW w:w="1418"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856"/>
              <w:rPr>
                <w:rFonts w:ascii="Arial" w:eastAsia="Times New Roman" w:hAnsi="Arial" w:cs="Arial"/>
              </w:rPr>
            </w:pPr>
            <w:r w:rsidRPr="00C03F2B">
              <w:rPr>
                <w:rFonts w:ascii="Arial" w:hAnsi="Arial" w:cs="Arial"/>
                <w:spacing w:val="-8"/>
              </w:rPr>
              <w:t>3,303</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854"/>
              <w:rPr>
                <w:rFonts w:ascii="Arial" w:eastAsia="Times New Roman" w:hAnsi="Arial" w:cs="Arial"/>
              </w:rPr>
            </w:pPr>
            <w:r w:rsidRPr="00C03F2B">
              <w:rPr>
                <w:rFonts w:ascii="Arial" w:hAnsi="Arial" w:cs="Arial"/>
                <w:spacing w:val="-8"/>
              </w:rPr>
              <w:t>1,663</w:t>
            </w:r>
          </w:p>
        </w:tc>
      </w:tr>
      <w:tr w:rsidR="00C03F2B" w:rsidRPr="00C03F2B" w:rsidTr="008632A3">
        <w:trPr>
          <w:trHeight w:hRule="exact" w:val="641"/>
        </w:trPr>
        <w:tc>
          <w:tcPr>
            <w:tcW w:w="5985" w:type="dxa"/>
            <w:tcBorders>
              <w:top w:val="nil"/>
              <w:left w:val="nil"/>
              <w:bottom w:val="nil"/>
              <w:right w:val="nil"/>
            </w:tcBorders>
          </w:tcPr>
          <w:p w:rsidR="00C03F2B" w:rsidRPr="00C03F2B" w:rsidRDefault="00C03F2B" w:rsidP="00762D3E">
            <w:pPr>
              <w:pStyle w:val="TableParagraph"/>
              <w:spacing w:before="10"/>
              <w:rPr>
                <w:rFonts w:ascii="Arial" w:eastAsia="Times New Roman" w:hAnsi="Arial" w:cs="Arial"/>
                <w:sz w:val="23"/>
                <w:szCs w:val="23"/>
              </w:rPr>
            </w:pPr>
          </w:p>
          <w:p w:rsidR="00C03F2B" w:rsidRPr="00C03F2B" w:rsidRDefault="00C03F2B" w:rsidP="00762D3E">
            <w:pPr>
              <w:pStyle w:val="TableParagraph"/>
              <w:ind w:left="55"/>
              <w:rPr>
                <w:rFonts w:ascii="Arial" w:eastAsia="Arial" w:hAnsi="Arial" w:cs="Arial"/>
              </w:rPr>
            </w:pPr>
            <w:r w:rsidRPr="00C03F2B">
              <w:rPr>
                <w:rFonts w:ascii="Arial" w:hAnsi="Arial" w:cs="Arial"/>
                <w:b/>
              </w:rPr>
              <w:t>Provisions</w:t>
            </w:r>
          </w:p>
        </w:tc>
        <w:tc>
          <w:tcPr>
            <w:tcW w:w="1418" w:type="dxa"/>
            <w:tcBorders>
              <w:top w:val="single" w:sz="7" w:space="0" w:color="000000"/>
              <w:left w:val="nil"/>
              <w:bottom w:val="nil"/>
              <w:right w:val="nil"/>
            </w:tcBorders>
          </w:tcPr>
          <w:p w:rsidR="00C03F2B" w:rsidRPr="00C03F2B" w:rsidRDefault="00C03F2B" w:rsidP="00762D3E">
            <w:pPr>
              <w:rPr>
                <w:rFonts w:cs="Arial"/>
              </w:rPr>
            </w:pP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single" w:sz="7" w:space="0" w:color="000000"/>
              <w:left w:val="nil"/>
              <w:bottom w:val="nil"/>
              <w:right w:val="nil"/>
            </w:tcBorders>
          </w:tcPr>
          <w:p w:rsidR="00C03F2B" w:rsidRPr="00C03F2B" w:rsidRDefault="00C03F2B" w:rsidP="00762D3E">
            <w:pPr>
              <w:rPr>
                <w:rFonts w:cs="Arial"/>
              </w:rPr>
            </w:pPr>
          </w:p>
        </w:tc>
      </w:tr>
      <w:tr w:rsidR="00C03F2B" w:rsidRPr="00C03F2B" w:rsidTr="008632A3">
        <w:trPr>
          <w:trHeight w:hRule="exact" w:val="383"/>
        </w:trPr>
        <w:tc>
          <w:tcPr>
            <w:tcW w:w="5985" w:type="dxa"/>
            <w:tcBorders>
              <w:top w:val="nil"/>
              <w:left w:val="nil"/>
              <w:bottom w:val="nil"/>
              <w:right w:val="nil"/>
            </w:tcBorders>
          </w:tcPr>
          <w:p w:rsidR="00C03F2B" w:rsidRPr="00C03F2B" w:rsidRDefault="00C03F2B" w:rsidP="00762D3E">
            <w:pPr>
              <w:pStyle w:val="TableParagraph"/>
              <w:spacing w:before="95"/>
              <w:ind w:left="55"/>
              <w:rPr>
                <w:rFonts w:ascii="Arial" w:eastAsia="Times New Roman" w:hAnsi="Arial" w:cs="Arial"/>
              </w:rPr>
            </w:pPr>
            <w:r w:rsidRPr="00C03F2B">
              <w:rPr>
                <w:rFonts w:ascii="Arial" w:hAnsi="Arial" w:cs="Arial"/>
                <w:b/>
              </w:rPr>
              <w:t>Provision for Annual Leave</w:t>
            </w:r>
          </w:p>
        </w:tc>
        <w:tc>
          <w:tcPr>
            <w:tcW w:w="1418" w:type="dxa"/>
            <w:tcBorders>
              <w:top w:val="nil"/>
              <w:left w:val="nil"/>
              <w:bottom w:val="single" w:sz="7" w:space="0" w:color="000000"/>
              <w:right w:val="nil"/>
            </w:tcBorders>
          </w:tcPr>
          <w:p w:rsidR="00C03F2B" w:rsidRPr="00C03F2B" w:rsidRDefault="00C03F2B" w:rsidP="00762D3E">
            <w:pPr>
              <w:pStyle w:val="TableParagraph"/>
              <w:spacing w:before="90"/>
              <w:ind w:left="751"/>
              <w:rPr>
                <w:rFonts w:ascii="Arial" w:eastAsia="Times New Roman" w:hAnsi="Arial" w:cs="Arial"/>
              </w:rPr>
            </w:pPr>
            <w:r w:rsidRPr="00C03F2B">
              <w:rPr>
                <w:rFonts w:ascii="Arial" w:hAnsi="Arial" w:cs="Arial"/>
                <w:spacing w:val="-8"/>
              </w:rPr>
              <w:t>40,542</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nil"/>
              <w:left w:val="nil"/>
              <w:bottom w:val="single" w:sz="7" w:space="0" w:color="000000"/>
              <w:right w:val="nil"/>
            </w:tcBorders>
          </w:tcPr>
          <w:p w:rsidR="00C03F2B" w:rsidRPr="00C03F2B" w:rsidRDefault="00C03F2B" w:rsidP="00762D3E">
            <w:pPr>
              <w:pStyle w:val="TableParagraph"/>
              <w:spacing w:before="90"/>
              <w:ind w:left="748"/>
              <w:rPr>
                <w:rFonts w:ascii="Arial" w:eastAsia="Times New Roman" w:hAnsi="Arial" w:cs="Arial"/>
              </w:rPr>
            </w:pPr>
            <w:r w:rsidRPr="00C03F2B">
              <w:rPr>
                <w:rFonts w:ascii="Arial" w:hAnsi="Arial" w:cs="Arial"/>
                <w:spacing w:val="-8"/>
              </w:rPr>
              <w:t>42,180</w:t>
            </w:r>
          </w:p>
        </w:tc>
      </w:tr>
      <w:tr w:rsidR="00C03F2B" w:rsidRPr="00C03F2B" w:rsidTr="008632A3">
        <w:trPr>
          <w:trHeight w:hRule="exact" w:val="391"/>
        </w:trPr>
        <w:tc>
          <w:tcPr>
            <w:tcW w:w="5985" w:type="dxa"/>
            <w:tcBorders>
              <w:top w:val="nil"/>
              <w:left w:val="nil"/>
              <w:bottom w:val="nil"/>
              <w:right w:val="nil"/>
            </w:tcBorders>
          </w:tcPr>
          <w:p w:rsidR="00C03F2B" w:rsidRPr="00C03F2B" w:rsidRDefault="00C03F2B" w:rsidP="00762D3E">
            <w:pPr>
              <w:rPr>
                <w:rFonts w:cs="Arial"/>
              </w:rPr>
            </w:pPr>
          </w:p>
        </w:tc>
        <w:tc>
          <w:tcPr>
            <w:tcW w:w="1418"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751"/>
              <w:rPr>
                <w:rFonts w:ascii="Arial" w:eastAsia="Times New Roman" w:hAnsi="Arial" w:cs="Arial"/>
              </w:rPr>
            </w:pPr>
            <w:r w:rsidRPr="00C03F2B">
              <w:rPr>
                <w:rFonts w:ascii="Arial" w:hAnsi="Arial" w:cs="Arial"/>
                <w:spacing w:val="-8"/>
              </w:rPr>
              <w:t>40,542</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748"/>
              <w:rPr>
                <w:rFonts w:ascii="Arial" w:eastAsia="Times New Roman" w:hAnsi="Arial" w:cs="Arial"/>
              </w:rPr>
            </w:pPr>
            <w:r w:rsidRPr="00C03F2B">
              <w:rPr>
                <w:rFonts w:ascii="Arial" w:hAnsi="Arial" w:cs="Arial"/>
                <w:spacing w:val="-8"/>
              </w:rPr>
              <w:t>42,180</w:t>
            </w:r>
          </w:p>
        </w:tc>
      </w:tr>
      <w:tr w:rsidR="00C03F2B" w:rsidRPr="00C03F2B" w:rsidTr="008632A3">
        <w:trPr>
          <w:trHeight w:hRule="exact" w:val="586"/>
        </w:trPr>
        <w:tc>
          <w:tcPr>
            <w:tcW w:w="5985" w:type="dxa"/>
            <w:tcBorders>
              <w:top w:val="nil"/>
              <w:left w:val="nil"/>
              <w:bottom w:val="nil"/>
              <w:right w:val="nil"/>
            </w:tcBorders>
          </w:tcPr>
          <w:p w:rsidR="00C03F2B" w:rsidRPr="00C03F2B" w:rsidRDefault="00C03F2B" w:rsidP="00762D3E">
            <w:pPr>
              <w:pStyle w:val="TableParagraph"/>
              <w:spacing w:before="1"/>
              <w:rPr>
                <w:rFonts w:ascii="Arial" w:eastAsia="Times New Roman" w:hAnsi="Arial" w:cs="Arial"/>
                <w:sz w:val="24"/>
                <w:szCs w:val="24"/>
              </w:rPr>
            </w:pPr>
          </w:p>
          <w:p w:rsidR="00C03F2B" w:rsidRPr="00C03F2B" w:rsidRDefault="00C03F2B" w:rsidP="00762D3E">
            <w:pPr>
              <w:pStyle w:val="TableParagraph"/>
              <w:ind w:left="55"/>
              <w:rPr>
                <w:rFonts w:ascii="Arial" w:eastAsia="Arial" w:hAnsi="Arial" w:cs="Arial"/>
              </w:rPr>
            </w:pPr>
            <w:r w:rsidRPr="00C03F2B">
              <w:rPr>
                <w:rFonts w:ascii="Arial" w:hAnsi="Arial" w:cs="Arial"/>
                <w:b/>
              </w:rPr>
              <w:t>Other</w:t>
            </w:r>
          </w:p>
        </w:tc>
        <w:tc>
          <w:tcPr>
            <w:tcW w:w="1418" w:type="dxa"/>
            <w:tcBorders>
              <w:top w:val="single" w:sz="7" w:space="0" w:color="000000"/>
              <w:left w:val="nil"/>
              <w:bottom w:val="nil"/>
              <w:right w:val="nil"/>
            </w:tcBorders>
          </w:tcPr>
          <w:p w:rsidR="00C03F2B" w:rsidRPr="00C03F2B" w:rsidRDefault="00C03F2B" w:rsidP="00762D3E">
            <w:pPr>
              <w:rPr>
                <w:rFonts w:cs="Arial"/>
              </w:rPr>
            </w:pP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single" w:sz="7" w:space="0" w:color="000000"/>
              <w:left w:val="nil"/>
              <w:bottom w:val="nil"/>
              <w:right w:val="nil"/>
            </w:tcBorders>
          </w:tcPr>
          <w:p w:rsidR="00C03F2B" w:rsidRPr="00C03F2B" w:rsidRDefault="00C03F2B" w:rsidP="00762D3E">
            <w:pPr>
              <w:rPr>
                <w:rFonts w:cs="Arial"/>
              </w:rPr>
            </w:pPr>
          </w:p>
        </w:tc>
      </w:tr>
      <w:tr w:rsidR="00C03F2B" w:rsidRPr="00C03F2B" w:rsidTr="008632A3">
        <w:trPr>
          <w:trHeight w:hRule="exact" w:val="328"/>
        </w:trPr>
        <w:tc>
          <w:tcPr>
            <w:tcW w:w="5985" w:type="dxa"/>
            <w:tcBorders>
              <w:top w:val="nil"/>
              <w:left w:val="nil"/>
              <w:bottom w:val="nil"/>
              <w:right w:val="nil"/>
            </w:tcBorders>
          </w:tcPr>
          <w:p w:rsidR="00C03F2B" w:rsidRPr="00C03F2B" w:rsidRDefault="00C03F2B" w:rsidP="00762D3E">
            <w:pPr>
              <w:pStyle w:val="TableParagraph"/>
              <w:spacing w:before="37"/>
              <w:ind w:left="55"/>
              <w:rPr>
                <w:rFonts w:ascii="Arial" w:eastAsia="Times New Roman" w:hAnsi="Arial" w:cs="Arial"/>
              </w:rPr>
            </w:pPr>
            <w:r w:rsidRPr="00C03F2B">
              <w:rPr>
                <w:rFonts w:ascii="Arial" w:hAnsi="Arial" w:cs="Arial"/>
                <w:b/>
              </w:rPr>
              <w:t>VLA Grant In Advance</w:t>
            </w:r>
          </w:p>
        </w:tc>
        <w:tc>
          <w:tcPr>
            <w:tcW w:w="1418" w:type="dxa"/>
            <w:tcBorders>
              <w:top w:val="nil"/>
              <w:left w:val="nil"/>
              <w:bottom w:val="single" w:sz="7" w:space="0" w:color="000000"/>
              <w:right w:val="nil"/>
            </w:tcBorders>
          </w:tcPr>
          <w:p w:rsidR="00C03F2B" w:rsidRPr="00C03F2B" w:rsidRDefault="00C03F2B" w:rsidP="00762D3E">
            <w:pPr>
              <w:pStyle w:val="TableParagraph"/>
              <w:spacing w:before="33"/>
              <w:ind w:left="751"/>
              <w:rPr>
                <w:rFonts w:ascii="Arial" w:eastAsia="Times New Roman" w:hAnsi="Arial" w:cs="Arial"/>
              </w:rPr>
            </w:pPr>
            <w:r w:rsidRPr="00C03F2B">
              <w:rPr>
                <w:rFonts w:ascii="Arial" w:hAnsi="Arial" w:cs="Arial"/>
                <w:spacing w:val="-8"/>
              </w:rPr>
              <w:t>36,088</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nil"/>
              <w:left w:val="nil"/>
              <w:bottom w:val="single" w:sz="7" w:space="0" w:color="000000"/>
              <w:right w:val="nil"/>
            </w:tcBorders>
          </w:tcPr>
          <w:p w:rsidR="00C03F2B" w:rsidRPr="00C03F2B" w:rsidRDefault="00C03F2B" w:rsidP="00762D3E">
            <w:pPr>
              <w:pStyle w:val="TableParagraph"/>
              <w:spacing w:before="33"/>
              <w:ind w:left="748"/>
              <w:rPr>
                <w:rFonts w:ascii="Arial" w:eastAsia="Times New Roman" w:hAnsi="Arial" w:cs="Arial"/>
              </w:rPr>
            </w:pPr>
            <w:r w:rsidRPr="00C03F2B">
              <w:rPr>
                <w:rFonts w:ascii="Arial" w:hAnsi="Arial" w:cs="Arial"/>
                <w:spacing w:val="-8"/>
              </w:rPr>
              <w:t>36,096</w:t>
            </w:r>
          </w:p>
        </w:tc>
      </w:tr>
      <w:tr w:rsidR="00C03F2B" w:rsidRPr="00C03F2B" w:rsidTr="008632A3">
        <w:trPr>
          <w:trHeight w:hRule="exact" w:val="391"/>
        </w:trPr>
        <w:tc>
          <w:tcPr>
            <w:tcW w:w="5985" w:type="dxa"/>
            <w:tcBorders>
              <w:top w:val="nil"/>
              <w:left w:val="nil"/>
              <w:bottom w:val="nil"/>
              <w:right w:val="nil"/>
            </w:tcBorders>
          </w:tcPr>
          <w:p w:rsidR="00C03F2B" w:rsidRPr="00C03F2B" w:rsidRDefault="00C03F2B" w:rsidP="00762D3E">
            <w:pPr>
              <w:rPr>
                <w:rFonts w:cs="Arial"/>
              </w:rPr>
            </w:pPr>
          </w:p>
        </w:tc>
        <w:tc>
          <w:tcPr>
            <w:tcW w:w="1418"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751"/>
              <w:rPr>
                <w:rFonts w:ascii="Arial" w:eastAsia="Times New Roman" w:hAnsi="Arial" w:cs="Arial"/>
              </w:rPr>
            </w:pPr>
            <w:r w:rsidRPr="00C03F2B">
              <w:rPr>
                <w:rFonts w:ascii="Arial" w:hAnsi="Arial" w:cs="Arial"/>
                <w:spacing w:val="-8"/>
              </w:rPr>
              <w:t>36,088</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single" w:sz="7" w:space="0" w:color="000000"/>
              <w:left w:val="nil"/>
              <w:bottom w:val="single" w:sz="7" w:space="0" w:color="000000"/>
              <w:right w:val="nil"/>
            </w:tcBorders>
          </w:tcPr>
          <w:p w:rsidR="00C03F2B" w:rsidRPr="00C03F2B" w:rsidRDefault="00C03F2B" w:rsidP="00762D3E">
            <w:pPr>
              <w:pStyle w:val="TableParagraph"/>
              <w:spacing w:before="67"/>
              <w:ind w:left="748"/>
              <w:rPr>
                <w:rFonts w:ascii="Arial" w:eastAsia="Times New Roman" w:hAnsi="Arial" w:cs="Arial"/>
              </w:rPr>
            </w:pPr>
            <w:r w:rsidRPr="00C03F2B">
              <w:rPr>
                <w:rFonts w:ascii="Arial" w:hAnsi="Arial" w:cs="Arial"/>
                <w:spacing w:val="-8"/>
              </w:rPr>
              <w:t>36,096</w:t>
            </w:r>
          </w:p>
        </w:tc>
      </w:tr>
      <w:tr w:rsidR="00C03F2B" w:rsidRPr="00C03F2B" w:rsidTr="008632A3">
        <w:trPr>
          <w:trHeight w:hRule="exact" w:val="617"/>
        </w:trPr>
        <w:tc>
          <w:tcPr>
            <w:tcW w:w="5985" w:type="dxa"/>
            <w:tcBorders>
              <w:top w:val="nil"/>
              <w:left w:val="nil"/>
              <w:bottom w:val="nil"/>
              <w:right w:val="nil"/>
            </w:tcBorders>
          </w:tcPr>
          <w:p w:rsidR="00C03F2B" w:rsidRPr="00C03F2B" w:rsidRDefault="00C03F2B" w:rsidP="00762D3E">
            <w:pPr>
              <w:pStyle w:val="TableParagraph"/>
              <w:spacing w:before="10"/>
              <w:rPr>
                <w:rFonts w:ascii="Arial" w:eastAsia="Times New Roman" w:hAnsi="Arial" w:cs="Arial"/>
                <w:sz w:val="25"/>
                <w:szCs w:val="25"/>
              </w:rPr>
            </w:pPr>
          </w:p>
          <w:p w:rsidR="00C03F2B" w:rsidRPr="00C03F2B" w:rsidRDefault="00C03F2B" w:rsidP="00762D3E">
            <w:pPr>
              <w:pStyle w:val="TableParagraph"/>
              <w:ind w:left="55"/>
              <w:rPr>
                <w:rFonts w:ascii="Arial" w:eastAsia="Times New Roman" w:hAnsi="Arial" w:cs="Arial"/>
              </w:rPr>
            </w:pPr>
            <w:r w:rsidRPr="00C03F2B">
              <w:rPr>
                <w:rFonts w:ascii="Arial" w:hAnsi="Arial" w:cs="Arial"/>
                <w:b/>
              </w:rPr>
              <w:t>Total Current Liabilities</w:t>
            </w:r>
          </w:p>
        </w:tc>
        <w:tc>
          <w:tcPr>
            <w:tcW w:w="1418" w:type="dxa"/>
            <w:tcBorders>
              <w:top w:val="single" w:sz="7" w:space="0" w:color="000000"/>
              <w:left w:val="nil"/>
              <w:bottom w:val="single" w:sz="7" w:space="0" w:color="000000"/>
              <w:right w:val="nil"/>
            </w:tcBorders>
          </w:tcPr>
          <w:p w:rsidR="00C03F2B" w:rsidRPr="00C03F2B" w:rsidRDefault="00C03F2B" w:rsidP="00762D3E">
            <w:pPr>
              <w:pStyle w:val="TableParagraph"/>
              <w:spacing w:before="72"/>
              <w:ind w:left="662"/>
              <w:rPr>
                <w:rFonts w:ascii="Arial" w:eastAsia="Times New Roman" w:hAnsi="Arial" w:cs="Arial"/>
              </w:rPr>
            </w:pPr>
            <w:r w:rsidRPr="00C03F2B">
              <w:rPr>
                <w:rFonts w:ascii="Arial" w:hAnsi="Arial" w:cs="Arial"/>
                <w:b/>
              </w:rPr>
              <w:t>84,725</w:t>
            </w: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single" w:sz="7" w:space="0" w:color="000000"/>
              <w:left w:val="nil"/>
              <w:bottom w:val="single" w:sz="7" w:space="0" w:color="000000"/>
              <w:right w:val="nil"/>
            </w:tcBorders>
          </w:tcPr>
          <w:p w:rsidR="00C03F2B" w:rsidRPr="00C03F2B" w:rsidRDefault="00C03F2B" w:rsidP="00762D3E">
            <w:pPr>
              <w:pStyle w:val="TableParagraph"/>
              <w:spacing w:before="72"/>
              <w:ind w:left="540"/>
              <w:rPr>
                <w:rFonts w:ascii="Arial" w:eastAsia="Times New Roman" w:hAnsi="Arial" w:cs="Arial"/>
              </w:rPr>
            </w:pPr>
            <w:r w:rsidRPr="00C03F2B">
              <w:rPr>
                <w:rFonts w:ascii="Arial" w:hAnsi="Arial" w:cs="Arial"/>
                <w:b/>
              </w:rPr>
              <w:t>102,815</w:t>
            </w:r>
          </w:p>
        </w:tc>
      </w:tr>
      <w:tr w:rsidR="00C03F2B" w:rsidRPr="00C03F2B" w:rsidTr="008632A3">
        <w:trPr>
          <w:trHeight w:hRule="exact" w:val="846"/>
        </w:trPr>
        <w:tc>
          <w:tcPr>
            <w:tcW w:w="5985" w:type="dxa"/>
            <w:tcBorders>
              <w:top w:val="nil"/>
              <w:left w:val="nil"/>
              <w:bottom w:val="nil"/>
              <w:right w:val="nil"/>
            </w:tcBorders>
          </w:tcPr>
          <w:p w:rsidR="00C03F2B" w:rsidRPr="00C03F2B" w:rsidRDefault="00C03F2B" w:rsidP="00762D3E">
            <w:pPr>
              <w:pStyle w:val="TableParagraph"/>
              <w:spacing w:before="7"/>
              <w:rPr>
                <w:rFonts w:ascii="Arial" w:eastAsia="Times New Roman" w:hAnsi="Arial" w:cs="Arial"/>
                <w:sz w:val="33"/>
                <w:szCs w:val="33"/>
              </w:rPr>
            </w:pPr>
          </w:p>
          <w:p w:rsidR="00C03F2B" w:rsidRPr="00C03F2B" w:rsidRDefault="00C03F2B" w:rsidP="00762D3E">
            <w:pPr>
              <w:pStyle w:val="TableParagraph"/>
              <w:ind w:left="55"/>
              <w:rPr>
                <w:rFonts w:ascii="Arial" w:eastAsia="Arial" w:hAnsi="Arial" w:cs="Arial"/>
                <w:sz w:val="26"/>
                <w:szCs w:val="26"/>
              </w:rPr>
            </w:pPr>
            <w:r w:rsidRPr="00C03F2B">
              <w:rPr>
                <w:rFonts w:ascii="Arial" w:hAnsi="Arial" w:cs="Arial"/>
                <w:b/>
                <w:sz w:val="26"/>
              </w:rPr>
              <w:t>Non-Current</w:t>
            </w:r>
            <w:r w:rsidRPr="00C03F2B">
              <w:rPr>
                <w:rFonts w:ascii="Arial" w:hAnsi="Arial" w:cs="Arial"/>
                <w:b/>
                <w:spacing w:val="-29"/>
                <w:sz w:val="26"/>
              </w:rPr>
              <w:t xml:space="preserve"> </w:t>
            </w:r>
            <w:r w:rsidRPr="00C03F2B">
              <w:rPr>
                <w:rFonts w:ascii="Arial" w:hAnsi="Arial" w:cs="Arial"/>
                <w:b/>
                <w:sz w:val="26"/>
              </w:rPr>
              <w:t>Liabilities</w:t>
            </w:r>
          </w:p>
        </w:tc>
        <w:tc>
          <w:tcPr>
            <w:tcW w:w="1418" w:type="dxa"/>
            <w:tcBorders>
              <w:top w:val="single" w:sz="7" w:space="0" w:color="000000"/>
              <w:left w:val="nil"/>
              <w:bottom w:val="nil"/>
              <w:right w:val="nil"/>
            </w:tcBorders>
          </w:tcPr>
          <w:p w:rsidR="00C03F2B" w:rsidRPr="00C03F2B" w:rsidRDefault="00C03F2B" w:rsidP="00762D3E">
            <w:pPr>
              <w:rPr>
                <w:rFonts w:cs="Arial"/>
              </w:rPr>
            </w:pP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single" w:sz="7" w:space="0" w:color="000000"/>
              <w:left w:val="nil"/>
              <w:bottom w:val="nil"/>
              <w:right w:val="nil"/>
            </w:tcBorders>
          </w:tcPr>
          <w:p w:rsidR="00C03F2B" w:rsidRPr="00C03F2B" w:rsidRDefault="00C03F2B" w:rsidP="00762D3E">
            <w:pPr>
              <w:rPr>
                <w:rFonts w:cs="Arial"/>
              </w:rPr>
            </w:pPr>
          </w:p>
        </w:tc>
      </w:tr>
      <w:tr w:rsidR="00C03F2B" w:rsidRPr="00C03F2B" w:rsidTr="008632A3">
        <w:trPr>
          <w:trHeight w:hRule="exact" w:val="506"/>
        </w:trPr>
        <w:tc>
          <w:tcPr>
            <w:tcW w:w="5985" w:type="dxa"/>
            <w:tcBorders>
              <w:top w:val="nil"/>
              <w:left w:val="nil"/>
              <w:bottom w:val="nil"/>
              <w:right w:val="nil"/>
            </w:tcBorders>
          </w:tcPr>
          <w:p w:rsidR="00C03F2B" w:rsidRPr="00C03F2B" w:rsidRDefault="00C03F2B" w:rsidP="00762D3E">
            <w:pPr>
              <w:pStyle w:val="TableParagraph"/>
              <w:spacing w:before="139"/>
              <w:ind w:left="55"/>
              <w:rPr>
                <w:rFonts w:ascii="Arial" w:eastAsia="Arial" w:hAnsi="Arial" w:cs="Arial"/>
              </w:rPr>
            </w:pPr>
            <w:r w:rsidRPr="00C03F2B">
              <w:rPr>
                <w:rFonts w:ascii="Arial" w:hAnsi="Arial" w:cs="Arial"/>
                <w:b/>
              </w:rPr>
              <w:t>Provisions</w:t>
            </w:r>
          </w:p>
        </w:tc>
        <w:tc>
          <w:tcPr>
            <w:tcW w:w="1418" w:type="dxa"/>
            <w:tcBorders>
              <w:top w:val="nil"/>
              <w:left w:val="nil"/>
              <w:bottom w:val="nil"/>
              <w:right w:val="nil"/>
            </w:tcBorders>
          </w:tcPr>
          <w:p w:rsidR="00C03F2B" w:rsidRPr="00C03F2B" w:rsidRDefault="00C03F2B" w:rsidP="00762D3E">
            <w:pPr>
              <w:rPr>
                <w:rFonts w:cs="Arial"/>
              </w:rPr>
            </w:pPr>
          </w:p>
        </w:tc>
        <w:tc>
          <w:tcPr>
            <w:tcW w:w="283" w:type="dxa"/>
            <w:tcBorders>
              <w:top w:val="nil"/>
              <w:left w:val="nil"/>
              <w:bottom w:val="nil"/>
              <w:right w:val="nil"/>
            </w:tcBorders>
          </w:tcPr>
          <w:p w:rsidR="00C03F2B" w:rsidRPr="00C03F2B" w:rsidRDefault="00C03F2B" w:rsidP="00762D3E">
            <w:pPr>
              <w:rPr>
                <w:rFonts w:cs="Arial"/>
              </w:rPr>
            </w:pPr>
          </w:p>
        </w:tc>
        <w:tc>
          <w:tcPr>
            <w:tcW w:w="1419" w:type="dxa"/>
            <w:tcBorders>
              <w:top w:val="nil"/>
              <w:left w:val="nil"/>
              <w:bottom w:val="nil"/>
              <w:right w:val="nil"/>
            </w:tcBorders>
          </w:tcPr>
          <w:p w:rsidR="00C03F2B" w:rsidRPr="00C03F2B" w:rsidRDefault="00C03F2B" w:rsidP="00762D3E">
            <w:pPr>
              <w:rPr>
                <w:rFonts w:cs="Arial"/>
              </w:rPr>
            </w:pPr>
          </w:p>
        </w:tc>
      </w:tr>
      <w:tr w:rsidR="00C03F2B" w:rsidRPr="00C03F2B" w:rsidTr="008632A3">
        <w:trPr>
          <w:trHeight w:hRule="exact" w:val="383"/>
        </w:trPr>
        <w:tc>
          <w:tcPr>
            <w:tcW w:w="5985" w:type="dxa"/>
            <w:tcBorders>
              <w:top w:val="nil"/>
              <w:left w:val="nil"/>
              <w:bottom w:val="nil"/>
              <w:right w:val="nil"/>
            </w:tcBorders>
          </w:tcPr>
          <w:p w:rsidR="00C03F2B" w:rsidRPr="00C03F2B" w:rsidRDefault="00C03F2B" w:rsidP="008632A3">
            <w:pPr>
              <w:pStyle w:val="TableParagraph"/>
              <w:ind w:left="55"/>
              <w:rPr>
                <w:rFonts w:ascii="Arial" w:eastAsia="Times New Roman" w:hAnsi="Arial" w:cs="Arial"/>
              </w:rPr>
            </w:pPr>
            <w:r w:rsidRPr="00C03F2B">
              <w:rPr>
                <w:rFonts w:ascii="Arial" w:hAnsi="Arial" w:cs="Arial"/>
                <w:b/>
              </w:rPr>
              <w:t>Provision for Long Service Leave</w:t>
            </w:r>
          </w:p>
        </w:tc>
        <w:tc>
          <w:tcPr>
            <w:tcW w:w="1418" w:type="dxa"/>
            <w:tcBorders>
              <w:top w:val="nil"/>
              <w:left w:val="nil"/>
              <w:bottom w:val="single" w:sz="7" w:space="0" w:color="000000"/>
              <w:right w:val="nil"/>
            </w:tcBorders>
          </w:tcPr>
          <w:p w:rsidR="00C03F2B" w:rsidRPr="00C03F2B" w:rsidRDefault="00C03F2B" w:rsidP="008632A3">
            <w:pPr>
              <w:pStyle w:val="TableParagraph"/>
              <w:ind w:left="751"/>
              <w:rPr>
                <w:rFonts w:ascii="Arial" w:eastAsia="Times New Roman" w:hAnsi="Arial" w:cs="Arial"/>
              </w:rPr>
            </w:pPr>
            <w:r w:rsidRPr="00C03F2B">
              <w:rPr>
                <w:rFonts w:ascii="Arial" w:hAnsi="Arial" w:cs="Arial"/>
                <w:spacing w:val="-8"/>
              </w:rPr>
              <w:t>24,605</w:t>
            </w:r>
          </w:p>
        </w:tc>
        <w:tc>
          <w:tcPr>
            <w:tcW w:w="283" w:type="dxa"/>
            <w:tcBorders>
              <w:top w:val="nil"/>
              <w:left w:val="nil"/>
              <w:bottom w:val="nil"/>
              <w:right w:val="nil"/>
            </w:tcBorders>
          </w:tcPr>
          <w:p w:rsidR="00C03F2B" w:rsidRPr="00C03F2B" w:rsidRDefault="00C03F2B" w:rsidP="008632A3">
            <w:pPr>
              <w:rPr>
                <w:rFonts w:cs="Arial"/>
              </w:rPr>
            </w:pPr>
          </w:p>
        </w:tc>
        <w:tc>
          <w:tcPr>
            <w:tcW w:w="1419" w:type="dxa"/>
            <w:tcBorders>
              <w:top w:val="nil"/>
              <w:left w:val="nil"/>
              <w:bottom w:val="single" w:sz="7" w:space="0" w:color="000000"/>
              <w:right w:val="nil"/>
            </w:tcBorders>
          </w:tcPr>
          <w:p w:rsidR="00C03F2B" w:rsidRPr="00C03F2B" w:rsidRDefault="00C03F2B" w:rsidP="008632A3">
            <w:pPr>
              <w:pStyle w:val="TableParagraph"/>
              <w:ind w:left="748"/>
              <w:rPr>
                <w:rFonts w:ascii="Arial" w:eastAsia="Times New Roman" w:hAnsi="Arial" w:cs="Arial"/>
              </w:rPr>
            </w:pPr>
            <w:r w:rsidRPr="00C03F2B">
              <w:rPr>
                <w:rFonts w:ascii="Arial" w:hAnsi="Arial" w:cs="Arial"/>
                <w:spacing w:val="-8"/>
              </w:rPr>
              <w:t>19,835</w:t>
            </w:r>
          </w:p>
        </w:tc>
      </w:tr>
      <w:tr w:rsidR="00C03F2B" w:rsidRPr="00C03F2B" w:rsidTr="008632A3">
        <w:trPr>
          <w:trHeight w:hRule="exact" w:val="391"/>
        </w:trPr>
        <w:tc>
          <w:tcPr>
            <w:tcW w:w="5985" w:type="dxa"/>
            <w:tcBorders>
              <w:top w:val="nil"/>
              <w:left w:val="nil"/>
              <w:bottom w:val="nil"/>
              <w:right w:val="nil"/>
            </w:tcBorders>
          </w:tcPr>
          <w:p w:rsidR="00C03F2B" w:rsidRPr="00C03F2B" w:rsidRDefault="00C03F2B" w:rsidP="008632A3">
            <w:pPr>
              <w:rPr>
                <w:rFonts w:cs="Arial"/>
              </w:rPr>
            </w:pPr>
          </w:p>
        </w:tc>
        <w:tc>
          <w:tcPr>
            <w:tcW w:w="1418" w:type="dxa"/>
            <w:tcBorders>
              <w:top w:val="single" w:sz="7" w:space="0" w:color="000000"/>
              <w:left w:val="nil"/>
              <w:bottom w:val="single" w:sz="7" w:space="0" w:color="000000"/>
              <w:right w:val="nil"/>
            </w:tcBorders>
          </w:tcPr>
          <w:p w:rsidR="00C03F2B" w:rsidRPr="00C03F2B" w:rsidRDefault="00C03F2B" w:rsidP="008632A3">
            <w:pPr>
              <w:pStyle w:val="TableParagraph"/>
              <w:ind w:left="751"/>
              <w:rPr>
                <w:rFonts w:ascii="Arial" w:eastAsia="Times New Roman" w:hAnsi="Arial" w:cs="Arial"/>
              </w:rPr>
            </w:pPr>
            <w:r w:rsidRPr="00C03F2B">
              <w:rPr>
                <w:rFonts w:ascii="Arial" w:hAnsi="Arial" w:cs="Arial"/>
                <w:spacing w:val="-8"/>
              </w:rPr>
              <w:t>24,605</w:t>
            </w:r>
          </w:p>
        </w:tc>
        <w:tc>
          <w:tcPr>
            <w:tcW w:w="283" w:type="dxa"/>
            <w:tcBorders>
              <w:top w:val="nil"/>
              <w:left w:val="nil"/>
              <w:bottom w:val="nil"/>
              <w:right w:val="nil"/>
            </w:tcBorders>
          </w:tcPr>
          <w:p w:rsidR="00C03F2B" w:rsidRPr="00C03F2B" w:rsidRDefault="00C03F2B" w:rsidP="008632A3">
            <w:pPr>
              <w:rPr>
                <w:rFonts w:cs="Arial"/>
              </w:rPr>
            </w:pPr>
          </w:p>
        </w:tc>
        <w:tc>
          <w:tcPr>
            <w:tcW w:w="1419" w:type="dxa"/>
            <w:tcBorders>
              <w:top w:val="single" w:sz="7" w:space="0" w:color="000000"/>
              <w:left w:val="nil"/>
              <w:bottom w:val="single" w:sz="7" w:space="0" w:color="000000"/>
              <w:right w:val="nil"/>
            </w:tcBorders>
          </w:tcPr>
          <w:p w:rsidR="00C03F2B" w:rsidRPr="00C03F2B" w:rsidRDefault="00C03F2B" w:rsidP="008632A3">
            <w:pPr>
              <w:pStyle w:val="TableParagraph"/>
              <w:ind w:left="748"/>
              <w:rPr>
                <w:rFonts w:ascii="Arial" w:eastAsia="Times New Roman" w:hAnsi="Arial" w:cs="Arial"/>
              </w:rPr>
            </w:pPr>
            <w:r w:rsidRPr="00C03F2B">
              <w:rPr>
                <w:rFonts w:ascii="Arial" w:hAnsi="Arial" w:cs="Arial"/>
                <w:spacing w:val="-8"/>
              </w:rPr>
              <w:t>19,835</w:t>
            </w:r>
          </w:p>
        </w:tc>
      </w:tr>
      <w:tr w:rsidR="00C03F2B" w:rsidRPr="00C03F2B" w:rsidTr="008632A3">
        <w:trPr>
          <w:trHeight w:hRule="exact" w:val="617"/>
        </w:trPr>
        <w:tc>
          <w:tcPr>
            <w:tcW w:w="5985" w:type="dxa"/>
            <w:tcBorders>
              <w:top w:val="nil"/>
              <w:left w:val="nil"/>
              <w:bottom w:val="nil"/>
              <w:right w:val="nil"/>
            </w:tcBorders>
          </w:tcPr>
          <w:p w:rsidR="00C03F2B" w:rsidRPr="00C03F2B" w:rsidRDefault="00C03F2B" w:rsidP="008632A3">
            <w:pPr>
              <w:pStyle w:val="TableParagraph"/>
              <w:rPr>
                <w:rFonts w:ascii="Arial" w:eastAsia="Times New Roman" w:hAnsi="Arial" w:cs="Arial"/>
              </w:rPr>
            </w:pPr>
            <w:r w:rsidRPr="00C03F2B">
              <w:rPr>
                <w:rFonts w:ascii="Arial" w:hAnsi="Arial" w:cs="Arial"/>
                <w:b/>
              </w:rPr>
              <w:t>Total Non-Current Liabilities</w:t>
            </w:r>
          </w:p>
        </w:tc>
        <w:tc>
          <w:tcPr>
            <w:tcW w:w="1418" w:type="dxa"/>
            <w:tcBorders>
              <w:top w:val="single" w:sz="7" w:space="0" w:color="000000"/>
              <w:left w:val="nil"/>
              <w:bottom w:val="single" w:sz="7" w:space="0" w:color="000000"/>
              <w:right w:val="nil"/>
            </w:tcBorders>
          </w:tcPr>
          <w:p w:rsidR="00C03F2B" w:rsidRPr="00C03F2B" w:rsidRDefault="00C03F2B" w:rsidP="008632A3">
            <w:pPr>
              <w:pStyle w:val="TableParagraph"/>
              <w:ind w:left="662"/>
              <w:rPr>
                <w:rFonts w:ascii="Arial" w:eastAsia="Times New Roman" w:hAnsi="Arial" w:cs="Arial"/>
              </w:rPr>
            </w:pPr>
            <w:r w:rsidRPr="00C03F2B">
              <w:rPr>
                <w:rFonts w:ascii="Arial" w:hAnsi="Arial" w:cs="Arial"/>
                <w:b/>
              </w:rPr>
              <w:t>24,605</w:t>
            </w:r>
          </w:p>
        </w:tc>
        <w:tc>
          <w:tcPr>
            <w:tcW w:w="283" w:type="dxa"/>
            <w:tcBorders>
              <w:top w:val="nil"/>
              <w:left w:val="nil"/>
              <w:bottom w:val="nil"/>
              <w:right w:val="nil"/>
            </w:tcBorders>
          </w:tcPr>
          <w:p w:rsidR="00C03F2B" w:rsidRPr="00C03F2B" w:rsidRDefault="00C03F2B" w:rsidP="008632A3">
            <w:pPr>
              <w:rPr>
                <w:rFonts w:cs="Arial"/>
              </w:rPr>
            </w:pPr>
          </w:p>
        </w:tc>
        <w:tc>
          <w:tcPr>
            <w:tcW w:w="1419" w:type="dxa"/>
            <w:tcBorders>
              <w:top w:val="single" w:sz="7" w:space="0" w:color="000000"/>
              <w:left w:val="nil"/>
              <w:bottom w:val="single" w:sz="7" w:space="0" w:color="000000"/>
              <w:right w:val="nil"/>
            </w:tcBorders>
          </w:tcPr>
          <w:p w:rsidR="00C03F2B" w:rsidRPr="00C03F2B" w:rsidRDefault="00C03F2B" w:rsidP="008632A3">
            <w:pPr>
              <w:pStyle w:val="TableParagraph"/>
              <w:ind w:left="660"/>
              <w:rPr>
                <w:rFonts w:ascii="Arial" w:eastAsia="Times New Roman" w:hAnsi="Arial" w:cs="Arial"/>
              </w:rPr>
            </w:pPr>
            <w:r w:rsidRPr="00C03F2B">
              <w:rPr>
                <w:rFonts w:ascii="Arial" w:hAnsi="Arial" w:cs="Arial"/>
                <w:b/>
              </w:rPr>
              <w:t>19,835</w:t>
            </w:r>
          </w:p>
        </w:tc>
      </w:tr>
      <w:tr w:rsidR="00C03F2B" w:rsidRPr="00C03F2B" w:rsidTr="008632A3">
        <w:trPr>
          <w:trHeight w:hRule="exact" w:val="732"/>
        </w:trPr>
        <w:tc>
          <w:tcPr>
            <w:tcW w:w="5985" w:type="dxa"/>
            <w:tcBorders>
              <w:top w:val="nil"/>
              <w:left w:val="nil"/>
              <w:bottom w:val="nil"/>
              <w:right w:val="nil"/>
            </w:tcBorders>
          </w:tcPr>
          <w:p w:rsidR="00C03F2B" w:rsidRPr="00C03F2B" w:rsidRDefault="00C03F2B" w:rsidP="008632A3">
            <w:pPr>
              <w:pStyle w:val="TableParagraph"/>
              <w:rPr>
                <w:rFonts w:ascii="Arial" w:eastAsia="Times New Roman" w:hAnsi="Arial" w:cs="Arial"/>
              </w:rPr>
            </w:pPr>
            <w:r w:rsidRPr="00C03F2B">
              <w:rPr>
                <w:rFonts w:ascii="Arial" w:hAnsi="Arial" w:cs="Arial"/>
                <w:b/>
              </w:rPr>
              <w:t>Total Liabilities</w:t>
            </w:r>
          </w:p>
        </w:tc>
        <w:tc>
          <w:tcPr>
            <w:tcW w:w="1418" w:type="dxa"/>
            <w:tcBorders>
              <w:top w:val="single" w:sz="7" w:space="0" w:color="000000"/>
              <w:left w:val="nil"/>
              <w:bottom w:val="single" w:sz="7" w:space="0" w:color="000000"/>
              <w:right w:val="nil"/>
            </w:tcBorders>
          </w:tcPr>
          <w:p w:rsidR="00C03F2B" w:rsidRPr="00C03F2B" w:rsidRDefault="00C03F2B" w:rsidP="008632A3">
            <w:pPr>
              <w:pStyle w:val="TableParagraph"/>
              <w:ind w:left="542"/>
              <w:rPr>
                <w:rFonts w:ascii="Arial" w:eastAsia="Times New Roman" w:hAnsi="Arial" w:cs="Arial"/>
              </w:rPr>
            </w:pPr>
            <w:r w:rsidRPr="00C03F2B">
              <w:rPr>
                <w:rFonts w:ascii="Arial" w:hAnsi="Arial" w:cs="Arial"/>
                <w:b/>
              </w:rPr>
              <w:t>109,330</w:t>
            </w:r>
          </w:p>
        </w:tc>
        <w:tc>
          <w:tcPr>
            <w:tcW w:w="283" w:type="dxa"/>
            <w:tcBorders>
              <w:top w:val="nil"/>
              <w:left w:val="nil"/>
              <w:bottom w:val="nil"/>
              <w:right w:val="nil"/>
            </w:tcBorders>
          </w:tcPr>
          <w:p w:rsidR="00C03F2B" w:rsidRPr="00C03F2B" w:rsidRDefault="00C03F2B" w:rsidP="008632A3">
            <w:pPr>
              <w:rPr>
                <w:rFonts w:cs="Arial"/>
              </w:rPr>
            </w:pPr>
          </w:p>
        </w:tc>
        <w:tc>
          <w:tcPr>
            <w:tcW w:w="1419" w:type="dxa"/>
            <w:tcBorders>
              <w:top w:val="single" w:sz="7" w:space="0" w:color="000000"/>
              <w:left w:val="nil"/>
              <w:bottom w:val="single" w:sz="7" w:space="0" w:color="000000"/>
              <w:right w:val="nil"/>
            </w:tcBorders>
          </w:tcPr>
          <w:p w:rsidR="00C03F2B" w:rsidRPr="00C03F2B" w:rsidRDefault="00C03F2B" w:rsidP="008632A3">
            <w:pPr>
              <w:pStyle w:val="TableParagraph"/>
              <w:ind w:left="540"/>
              <w:rPr>
                <w:rFonts w:ascii="Arial" w:eastAsia="Times New Roman" w:hAnsi="Arial" w:cs="Arial"/>
              </w:rPr>
            </w:pPr>
            <w:r w:rsidRPr="00C03F2B">
              <w:rPr>
                <w:rFonts w:ascii="Arial" w:hAnsi="Arial" w:cs="Arial"/>
                <w:b/>
              </w:rPr>
              <w:t>122,650</w:t>
            </w:r>
          </w:p>
        </w:tc>
      </w:tr>
      <w:tr w:rsidR="00C03F2B" w:rsidRPr="00C03F2B" w:rsidTr="008632A3">
        <w:trPr>
          <w:trHeight w:hRule="exact" w:val="732"/>
        </w:trPr>
        <w:tc>
          <w:tcPr>
            <w:tcW w:w="5985" w:type="dxa"/>
            <w:tcBorders>
              <w:top w:val="nil"/>
              <w:left w:val="nil"/>
              <w:bottom w:val="nil"/>
              <w:right w:val="nil"/>
            </w:tcBorders>
          </w:tcPr>
          <w:p w:rsidR="00C03F2B" w:rsidRPr="008632A3" w:rsidRDefault="00C03F2B" w:rsidP="008632A3">
            <w:pPr>
              <w:pStyle w:val="TableParagraph"/>
              <w:rPr>
                <w:rFonts w:ascii="Arial" w:eastAsia="Times New Roman" w:hAnsi="Arial" w:cs="Arial"/>
              </w:rPr>
            </w:pPr>
            <w:r w:rsidRPr="00C03F2B">
              <w:rPr>
                <w:rFonts w:ascii="Arial" w:hAnsi="Arial" w:cs="Arial"/>
                <w:b/>
              </w:rPr>
              <w:t>Net Assets</w:t>
            </w:r>
          </w:p>
        </w:tc>
        <w:tc>
          <w:tcPr>
            <w:tcW w:w="1418" w:type="dxa"/>
            <w:tcBorders>
              <w:top w:val="single" w:sz="7" w:space="0" w:color="000000"/>
              <w:left w:val="nil"/>
              <w:bottom w:val="single" w:sz="4" w:space="0" w:color="auto"/>
              <w:right w:val="nil"/>
            </w:tcBorders>
          </w:tcPr>
          <w:p w:rsidR="00C03F2B" w:rsidRPr="00C03F2B" w:rsidRDefault="00C03F2B" w:rsidP="008632A3">
            <w:pPr>
              <w:pStyle w:val="TableParagraph"/>
              <w:ind w:left="542"/>
              <w:rPr>
                <w:rFonts w:ascii="Arial" w:eastAsia="Times New Roman" w:hAnsi="Arial" w:cs="Arial"/>
              </w:rPr>
            </w:pPr>
            <w:r w:rsidRPr="00C03F2B">
              <w:rPr>
                <w:rFonts w:ascii="Arial" w:hAnsi="Arial" w:cs="Arial"/>
                <w:b/>
              </w:rPr>
              <w:t>136,146</w:t>
            </w:r>
          </w:p>
        </w:tc>
        <w:tc>
          <w:tcPr>
            <w:tcW w:w="283" w:type="dxa"/>
            <w:tcBorders>
              <w:top w:val="nil"/>
              <w:left w:val="nil"/>
              <w:bottom w:val="single" w:sz="4" w:space="0" w:color="auto"/>
              <w:right w:val="nil"/>
            </w:tcBorders>
          </w:tcPr>
          <w:p w:rsidR="00C03F2B" w:rsidRPr="00C03F2B" w:rsidRDefault="00C03F2B" w:rsidP="008632A3">
            <w:pPr>
              <w:rPr>
                <w:rFonts w:cs="Arial"/>
              </w:rPr>
            </w:pPr>
          </w:p>
        </w:tc>
        <w:tc>
          <w:tcPr>
            <w:tcW w:w="1419" w:type="dxa"/>
            <w:tcBorders>
              <w:top w:val="single" w:sz="7" w:space="0" w:color="000000"/>
              <w:left w:val="nil"/>
              <w:bottom w:val="single" w:sz="4" w:space="0" w:color="auto"/>
              <w:right w:val="nil"/>
            </w:tcBorders>
          </w:tcPr>
          <w:p w:rsidR="00C03F2B" w:rsidRPr="00C03F2B" w:rsidRDefault="00C03F2B" w:rsidP="008632A3">
            <w:pPr>
              <w:pStyle w:val="TableParagraph"/>
              <w:ind w:left="540"/>
              <w:rPr>
                <w:rFonts w:ascii="Arial" w:eastAsia="Times New Roman" w:hAnsi="Arial" w:cs="Arial"/>
              </w:rPr>
            </w:pPr>
            <w:r w:rsidRPr="00C03F2B">
              <w:rPr>
                <w:rFonts w:ascii="Arial" w:hAnsi="Arial" w:cs="Arial"/>
                <w:b/>
              </w:rPr>
              <w:t>150,947</w:t>
            </w:r>
          </w:p>
        </w:tc>
      </w:tr>
      <w:tr w:rsidR="008632A3" w:rsidRPr="004E4AED" w:rsidTr="008632A3">
        <w:trPr>
          <w:trHeight w:hRule="exact" w:val="732"/>
        </w:trPr>
        <w:tc>
          <w:tcPr>
            <w:tcW w:w="5985" w:type="dxa"/>
            <w:tcBorders>
              <w:top w:val="nil"/>
              <w:left w:val="nil"/>
              <w:bottom w:val="nil"/>
              <w:right w:val="nil"/>
            </w:tcBorders>
          </w:tcPr>
          <w:p w:rsidR="008632A3" w:rsidRPr="004E4AED" w:rsidRDefault="008632A3" w:rsidP="004E4AED">
            <w:pPr>
              <w:pStyle w:val="TableParagraph"/>
              <w:ind w:left="55"/>
              <w:rPr>
                <w:rFonts w:ascii="Arial" w:eastAsia="Arial" w:hAnsi="Arial" w:cs="Arial"/>
                <w:sz w:val="26"/>
                <w:szCs w:val="26"/>
              </w:rPr>
            </w:pPr>
            <w:r w:rsidRPr="004E4AED">
              <w:rPr>
                <w:rFonts w:ascii="Arial" w:hAnsi="Arial" w:cs="Arial"/>
                <w:b/>
                <w:sz w:val="26"/>
              </w:rPr>
              <w:lastRenderedPageBreak/>
              <w:t>Members'</w:t>
            </w:r>
            <w:r w:rsidRPr="004E4AED">
              <w:rPr>
                <w:rFonts w:ascii="Arial" w:hAnsi="Arial" w:cs="Arial"/>
                <w:b/>
                <w:spacing w:val="-21"/>
                <w:sz w:val="26"/>
              </w:rPr>
              <w:t xml:space="preserve"> </w:t>
            </w:r>
            <w:r w:rsidRPr="004E4AED">
              <w:rPr>
                <w:rFonts w:ascii="Arial" w:hAnsi="Arial" w:cs="Arial"/>
                <w:b/>
                <w:sz w:val="26"/>
              </w:rPr>
              <w:t>Funds</w:t>
            </w:r>
          </w:p>
        </w:tc>
        <w:tc>
          <w:tcPr>
            <w:tcW w:w="1418" w:type="dxa"/>
            <w:tcBorders>
              <w:top w:val="single" w:sz="4" w:space="0" w:color="auto"/>
              <w:left w:val="nil"/>
              <w:bottom w:val="single" w:sz="18" w:space="0" w:color="000000"/>
              <w:right w:val="nil"/>
            </w:tcBorders>
          </w:tcPr>
          <w:p w:rsidR="008632A3" w:rsidRPr="004E4AED" w:rsidRDefault="008632A3" w:rsidP="004E4AED">
            <w:pPr>
              <w:rPr>
                <w:rFonts w:cs="Arial"/>
              </w:rPr>
            </w:pPr>
          </w:p>
        </w:tc>
        <w:tc>
          <w:tcPr>
            <w:tcW w:w="283" w:type="dxa"/>
            <w:tcBorders>
              <w:top w:val="single" w:sz="4" w:space="0" w:color="auto"/>
              <w:left w:val="nil"/>
              <w:bottom w:val="nil"/>
              <w:right w:val="nil"/>
            </w:tcBorders>
          </w:tcPr>
          <w:p w:rsidR="008632A3" w:rsidRPr="004E4AED" w:rsidRDefault="008632A3" w:rsidP="004E4AED">
            <w:pPr>
              <w:rPr>
                <w:rFonts w:cs="Arial"/>
              </w:rPr>
            </w:pPr>
          </w:p>
        </w:tc>
        <w:tc>
          <w:tcPr>
            <w:tcW w:w="1419" w:type="dxa"/>
            <w:tcBorders>
              <w:top w:val="single" w:sz="4" w:space="0" w:color="auto"/>
              <w:left w:val="nil"/>
              <w:bottom w:val="single" w:sz="18" w:space="0" w:color="000000"/>
              <w:right w:val="nil"/>
            </w:tcBorders>
          </w:tcPr>
          <w:p w:rsidR="008632A3" w:rsidRPr="004E4AED" w:rsidRDefault="008632A3" w:rsidP="004E4AED">
            <w:pPr>
              <w:pStyle w:val="TableParagraph"/>
              <w:ind w:left="540"/>
              <w:rPr>
                <w:rFonts w:ascii="Arial" w:hAnsi="Arial" w:cs="Arial"/>
                <w:b/>
              </w:rPr>
            </w:pPr>
          </w:p>
        </w:tc>
      </w:tr>
      <w:tr w:rsidR="008632A3" w:rsidRPr="004E4AED" w:rsidTr="008632A3">
        <w:trPr>
          <w:trHeight w:hRule="exact" w:val="732"/>
        </w:trPr>
        <w:tc>
          <w:tcPr>
            <w:tcW w:w="5985" w:type="dxa"/>
            <w:tcBorders>
              <w:top w:val="nil"/>
              <w:left w:val="nil"/>
              <w:bottom w:val="nil"/>
              <w:right w:val="nil"/>
            </w:tcBorders>
          </w:tcPr>
          <w:p w:rsidR="008632A3" w:rsidRPr="004E4AED" w:rsidRDefault="008632A3" w:rsidP="004E4AED">
            <w:pPr>
              <w:pStyle w:val="TableParagraph"/>
              <w:ind w:left="55"/>
              <w:rPr>
                <w:rFonts w:ascii="Arial" w:eastAsia="Times New Roman" w:hAnsi="Arial" w:cs="Arial"/>
              </w:rPr>
            </w:pPr>
            <w:r w:rsidRPr="004E4AED">
              <w:rPr>
                <w:rFonts w:ascii="Arial" w:hAnsi="Arial" w:cs="Arial"/>
                <w:b/>
              </w:rPr>
              <w:t>Accumulated surplus (deficit)</w:t>
            </w:r>
          </w:p>
        </w:tc>
        <w:tc>
          <w:tcPr>
            <w:tcW w:w="1418" w:type="dxa"/>
            <w:tcBorders>
              <w:top w:val="single" w:sz="7" w:space="0" w:color="000000"/>
              <w:left w:val="nil"/>
              <w:bottom w:val="single" w:sz="18" w:space="0" w:color="000000"/>
              <w:right w:val="nil"/>
            </w:tcBorders>
          </w:tcPr>
          <w:p w:rsidR="008632A3" w:rsidRPr="004E4AED" w:rsidRDefault="008632A3" w:rsidP="004E4AED">
            <w:pPr>
              <w:pStyle w:val="TableParagraph"/>
              <w:ind w:left="648"/>
              <w:rPr>
                <w:rFonts w:ascii="Arial" w:eastAsia="Times New Roman" w:hAnsi="Arial" w:cs="Arial"/>
              </w:rPr>
            </w:pPr>
            <w:r w:rsidRPr="004E4AED">
              <w:rPr>
                <w:rFonts w:ascii="Arial" w:hAnsi="Arial" w:cs="Arial"/>
                <w:spacing w:val="-8"/>
              </w:rPr>
              <w:t>136,146</w:t>
            </w:r>
          </w:p>
        </w:tc>
        <w:tc>
          <w:tcPr>
            <w:tcW w:w="283" w:type="dxa"/>
            <w:tcBorders>
              <w:top w:val="nil"/>
              <w:left w:val="nil"/>
              <w:bottom w:val="nil"/>
              <w:right w:val="nil"/>
            </w:tcBorders>
          </w:tcPr>
          <w:p w:rsidR="008632A3" w:rsidRPr="004E4AED" w:rsidRDefault="008632A3" w:rsidP="004E4AED">
            <w:pPr>
              <w:rPr>
                <w:rFonts w:cs="Arial"/>
              </w:rPr>
            </w:pPr>
          </w:p>
        </w:tc>
        <w:tc>
          <w:tcPr>
            <w:tcW w:w="1419" w:type="dxa"/>
            <w:tcBorders>
              <w:top w:val="single" w:sz="7" w:space="0" w:color="000000"/>
              <w:left w:val="nil"/>
              <w:bottom w:val="single" w:sz="18" w:space="0" w:color="000000"/>
              <w:right w:val="nil"/>
            </w:tcBorders>
          </w:tcPr>
          <w:p w:rsidR="008632A3" w:rsidRPr="004E4AED" w:rsidRDefault="008632A3" w:rsidP="004E4AED">
            <w:pPr>
              <w:pStyle w:val="TableParagraph"/>
              <w:ind w:left="645"/>
              <w:rPr>
                <w:rFonts w:ascii="Arial" w:eastAsia="Times New Roman" w:hAnsi="Arial" w:cs="Arial"/>
              </w:rPr>
            </w:pPr>
            <w:r w:rsidRPr="004E4AED">
              <w:rPr>
                <w:rFonts w:ascii="Arial" w:hAnsi="Arial" w:cs="Arial"/>
                <w:spacing w:val="-8"/>
              </w:rPr>
              <w:t>150,947</w:t>
            </w:r>
          </w:p>
        </w:tc>
      </w:tr>
      <w:tr w:rsidR="008632A3" w:rsidRPr="004E4AED" w:rsidTr="008632A3">
        <w:trPr>
          <w:trHeight w:hRule="exact" w:val="732"/>
        </w:trPr>
        <w:tc>
          <w:tcPr>
            <w:tcW w:w="5985" w:type="dxa"/>
            <w:tcBorders>
              <w:top w:val="nil"/>
              <w:left w:val="nil"/>
              <w:bottom w:val="nil"/>
              <w:right w:val="nil"/>
            </w:tcBorders>
          </w:tcPr>
          <w:p w:rsidR="008632A3" w:rsidRPr="004E4AED" w:rsidRDefault="008632A3" w:rsidP="004E4AED">
            <w:pPr>
              <w:pStyle w:val="TableParagraph"/>
              <w:ind w:left="55"/>
              <w:rPr>
                <w:rFonts w:ascii="Arial" w:eastAsia="Times New Roman" w:hAnsi="Arial" w:cs="Arial"/>
              </w:rPr>
            </w:pPr>
            <w:r w:rsidRPr="004E4AED">
              <w:rPr>
                <w:rFonts w:ascii="Arial" w:hAnsi="Arial" w:cs="Arial"/>
                <w:b/>
              </w:rPr>
              <w:t>Total Members' Funds</w:t>
            </w:r>
          </w:p>
        </w:tc>
        <w:tc>
          <w:tcPr>
            <w:tcW w:w="1418" w:type="dxa"/>
            <w:tcBorders>
              <w:top w:val="single" w:sz="7" w:space="0" w:color="000000"/>
              <w:left w:val="nil"/>
              <w:bottom w:val="single" w:sz="18" w:space="0" w:color="000000"/>
              <w:right w:val="nil"/>
            </w:tcBorders>
          </w:tcPr>
          <w:p w:rsidR="008632A3" w:rsidRPr="004E4AED" w:rsidRDefault="008632A3" w:rsidP="004E4AED">
            <w:pPr>
              <w:pStyle w:val="TableParagraph"/>
              <w:ind w:left="542"/>
              <w:rPr>
                <w:rFonts w:ascii="Arial" w:eastAsia="Times New Roman" w:hAnsi="Arial" w:cs="Arial"/>
              </w:rPr>
            </w:pPr>
            <w:r w:rsidRPr="004E4AED">
              <w:rPr>
                <w:rFonts w:ascii="Arial" w:hAnsi="Arial" w:cs="Arial"/>
                <w:b/>
              </w:rPr>
              <w:t>136,146</w:t>
            </w:r>
          </w:p>
        </w:tc>
        <w:tc>
          <w:tcPr>
            <w:tcW w:w="283" w:type="dxa"/>
            <w:tcBorders>
              <w:top w:val="nil"/>
              <w:left w:val="nil"/>
              <w:bottom w:val="nil"/>
              <w:right w:val="nil"/>
            </w:tcBorders>
          </w:tcPr>
          <w:p w:rsidR="008632A3" w:rsidRPr="004E4AED" w:rsidRDefault="008632A3" w:rsidP="004E4AED">
            <w:pPr>
              <w:rPr>
                <w:rFonts w:cs="Arial"/>
              </w:rPr>
            </w:pPr>
          </w:p>
        </w:tc>
        <w:tc>
          <w:tcPr>
            <w:tcW w:w="1419" w:type="dxa"/>
            <w:tcBorders>
              <w:top w:val="single" w:sz="7" w:space="0" w:color="000000"/>
              <w:left w:val="nil"/>
              <w:bottom w:val="single" w:sz="18" w:space="0" w:color="000000"/>
              <w:right w:val="nil"/>
            </w:tcBorders>
          </w:tcPr>
          <w:p w:rsidR="008632A3" w:rsidRPr="004E4AED" w:rsidRDefault="008632A3" w:rsidP="004E4AED">
            <w:pPr>
              <w:pStyle w:val="TableParagraph"/>
              <w:ind w:left="540"/>
              <w:rPr>
                <w:rFonts w:ascii="Arial" w:eastAsia="Times New Roman" w:hAnsi="Arial" w:cs="Arial"/>
              </w:rPr>
            </w:pPr>
            <w:r w:rsidRPr="004E4AED">
              <w:rPr>
                <w:rFonts w:ascii="Arial" w:hAnsi="Arial" w:cs="Arial"/>
                <w:b/>
              </w:rPr>
              <w:t>150,947</w:t>
            </w:r>
          </w:p>
        </w:tc>
      </w:tr>
    </w:tbl>
    <w:p w:rsidR="00C03F2B" w:rsidRDefault="00C03F2B" w:rsidP="004E4AED">
      <w:pPr>
        <w:rPr>
          <w:rFonts w:cs="Arial"/>
        </w:rPr>
      </w:pPr>
    </w:p>
    <w:p w:rsidR="00BB62EA" w:rsidRDefault="00BB62EA" w:rsidP="004E4AED">
      <w:pPr>
        <w:rPr>
          <w:rFonts w:cs="Arial"/>
        </w:rPr>
      </w:pPr>
    </w:p>
    <w:p w:rsidR="00BB62EA" w:rsidRDefault="00BB62EA" w:rsidP="004E4AED">
      <w:pPr>
        <w:rPr>
          <w:rFonts w:cs="Arial"/>
        </w:rPr>
      </w:pPr>
    </w:p>
    <w:p w:rsidR="00BB62EA" w:rsidRDefault="00BB62EA" w:rsidP="004E4AED">
      <w:pPr>
        <w:rPr>
          <w:rFonts w:cs="Arial"/>
        </w:rPr>
      </w:pPr>
    </w:p>
    <w:p w:rsidR="00BB62EA" w:rsidRDefault="00BB62EA">
      <w:pPr>
        <w:rPr>
          <w:rFonts w:cs="Arial"/>
        </w:rPr>
      </w:pPr>
      <w:r>
        <w:rPr>
          <w:rFonts w:cs="Arial"/>
        </w:rPr>
        <w:br w:type="page"/>
      </w:r>
    </w:p>
    <w:p w:rsidR="00BB62EA" w:rsidRDefault="00BB62EA" w:rsidP="004E4AED">
      <w:pPr>
        <w:rPr>
          <w:rFonts w:cs="Arial"/>
        </w:rPr>
      </w:pPr>
      <w:r>
        <w:rPr>
          <w:rFonts w:cs="Arial"/>
          <w:noProof/>
          <w:lang w:eastAsia="en-AU"/>
        </w:rPr>
        <w:lastRenderedPageBreak/>
        <w:drawing>
          <wp:inline distT="0" distB="0" distL="0" distR="0">
            <wp:extent cx="6858000" cy="78295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srcRect/>
                    <a:stretch>
                      <a:fillRect/>
                    </a:stretch>
                  </pic:blipFill>
                  <pic:spPr bwMode="auto">
                    <a:xfrm>
                      <a:off x="0" y="0"/>
                      <a:ext cx="6858000" cy="7829550"/>
                    </a:xfrm>
                    <a:prstGeom prst="rect">
                      <a:avLst/>
                    </a:prstGeom>
                    <a:noFill/>
                    <a:ln w="9525">
                      <a:noFill/>
                      <a:miter lim="800000"/>
                      <a:headEnd/>
                      <a:tailEnd/>
                    </a:ln>
                  </pic:spPr>
                </pic:pic>
              </a:graphicData>
            </a:graphic>
          </wp:inline>
        </w:drawing>
      </w:r>
    </w:p>
    <w:p w:rsidR="00BB62EA" w:rsidRDefault="00BB62EA" w:rsidP="004E4AED">
      <w:pPr>
        <w:rPr>
          <w:rFonts w:cs="Arial"/>
        </w:rPr>
      </w:pPr>
    </w:p>
    <w:p w:rsidR="00BB62EA" w:rsidRDefault="00BB62EA">
      <w:pPr>
        <w:rPr>
          <w:rFonts w:cs="Arial"/>
        </w:rPr>
      </w:pPr>
      <w:r>
        <w:rPr>
          <w:rFonts w:cs="Arial"/>
        </w:rPr>
        <w:br w:type="page"/>
      </w:r>
    </w:p>
    <w:p w:rsidR="00BB62EA" w:rsidRPr="004E4AED" w:rsidRDefault="00BB62EA" w:rsidP="004E4AED">
      <w:pPr>
        <w:rPr>
          <w:rFonts w:cs="Arial"/>
        </w:rPr>
      </w:pPr>
      <w:r>
        <w:rPr>
          <w:rFonts w:cs="Arial"/>
          <w:noProof/>
          <w:lang w:eastAsia="en-AU"/>
        </w:rPr>
        <w:lastRenderedPageBreak/>
        <w:drawing>
          <wp:inline distT="0" distB="0" distL="0" distR="0">
            <wp:extent cx="6858000" cy="67913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srcRect/>
                    <a:stretch>
                      <a:fillRect/>
                    </a:stretch>
                  </pic:blipFill>
                  <pic:spPr bwMode="auto">
                    <a:xfrm>
                      <a:off x="0" y="0"/>
                      <a:ext cx="6858000" cy="6791325"/>
                    </a:xfrm>
                    <a:prstGeom prst="rect">
                      <a:avLst/>
                    </a:prstGeom>
                    <a:noFill/>
                    <a:ln w="9525">
                      <a:noFill/>
                      <a:miter lim="800000"/>
                      <a:headEnd/>
                      <a:tailEnd/>
                    </a:ln>
                  </pic:spPr>
                </pic:pic>
              </a:graphicData>
            </a:graphic>
          </wp:inline>
        </w:drawing>
      </w:r>
    </w:p>
    <w:sectPr w:rsidR="00BB62EA" w:rsidRPr="004E4AED" w:rsidSect="00F24503">
      <w:footerReference w:type="default" r:id="rId3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659" w:rsidRDefault="00BD7659" w:rsidP="00A61359">
      <w:r>
        <w:separator/>
      </w:r>
    </w:p>
  </w:endnote>
  <w:endnote w:type="continuationSeparator" w:id="0">
    <w:p w:rsidR="00BD7659" w:rsidRDefault="00BD7659" w:rsidP="00A61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503980"/>
      <w:docPartObj>
        <w:docPartGallery w:val="Page Numbers (Bottom of Page)"/>
        <w:docPartUnique/>
      </w:docPartObj>
    </w:sdtPr>
    <w:sdtEndPr>
      <w:rPr>
        <w:noProof/>
      </w:rPr>
    </w:sdtEndPr>
    <w:sdtContent>
      <w:p w:rsidR="009D4DCE" w:rsidRDefault="009D4DCE">
        <w:pPr>
          <w:pStyle w:val="Footer"/>
          <w:jc w:val="right"/>
        </w:pPr>
        <w:r>
          <w:fldChar w:fldCharType="begin"/>
        </w:r>
        <w:r>
          <w:instrText xml:space="preserve"> PAGE   \* MERGEFORMAT </w:instrText>
        </w:r>
        <w:r>
          <w:fldChar w:fldCharType="separate"/>
        </w:r>
        <w:r w:rsidR="007924D4">
          <w:rPr>
            <w:noProof/>
          </w:rPr>
          <w:t>10</w:t>
        </w:r>
        <w:r>
          <w:rPr>
            <w:noProof/>
          </w:rPr>
          <w:fldChar w:fldCharType="end"/>
        </w:r>
      </w:p>
    </w:sdtContent>
  </w:sdt>
  <w:p w:rsidR="009D4DCE" w:rsidRDefault="009D4D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0685"/>
      <w:docPartObj>
        <w:docPartGallery w:val="Page Numbers (Bottom of Page)"/>
        <w:docPartUnique/>
      </w:docPartObj>
    </w:sdtPr>
    <w:sdtEndPr/>
    <w:sdtContent>
      <w:p w:rsidR="00185E2F" w:rsidRDefault="00BD7659">
        <w:pPr>
          <w:pStyle w:val="Footer"/>
          <w:jc w:val="right"/>
        </w:pPr>
        <w:r>
          <w:fldChar w:fldCharType="begin"/>
        </w:r>
        <w:r>
          <w:instrText xml:space="preserve"> PAGE   \* MERGEFORMAT </w:instrText>
        </w:r>
        <w:r>
          <w:fldChar w:fldCharType="separate"/>
        </w:r>
        <w:r w:rsidR="002F4DDC">
          <w:rPr>
            <w:noProof/>
          </w:rPr>
          <w:t>24</w:t>
        </w:r>
        <w:r>
          <w:rPr>
            <w:noProof/>
          </w:rPr>
          <w:fldChar w:fldCharType="end"/>
        </w:r>
      </w:p>
    </w:sdtContent>
  </w:sdt>
  <w:p w:rsidR="00185E2F" w:rsidRDefault="00185E2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659" w:rsidRDefault="00BD7659" w:rsidP="00A61359">
      <w:r>
        <w:separator/>
      </w:r>
    </w:p>
  </w:footnote>
  <w:footnote w:type="continuationSeparator" w:id="0">
    <w:p w:rsidR="00BD7659" w:rsidRDefault="00BD7659" w:rsidP="00A61359">
      <w:r>
        <w:continuationSeparator/>
      </w:r>
    </w:p>
  </w:footnote>
  <w:footnote w:id="1">
    <w:p w:rsidR="00185E2F" w:rsidRPr="00FC4FE6" w:rsidRDefault="00185E2F" w:rsidP="0016218E">
      <w:pPr>
        <w:pStyle w:val="FootnoteText"/>
        <w:rPr>
          <w:rFonts w:ascii="Arial" w:hAnsi="Arial" w:cs="Arial"/>
        </w:rPr>
      </w:pPr>
      <w:r w:rsidRPr="00D425BF">
        <w:rPr>
          <w:rStyle w:val="FootnoteReference"/>
          <w:rFonts w:ascii="Times New Roman" w:hAnsi="Times New Roman"/>
        </w:rPr>
        <w:footnoteRef/>
      </w:r>
      <w:r w:rsidRPr="00D425BF">
        <w:rPr>
          <w:rFonts w:ascii="Times New Roman" w:hAnsi="Times New Roman"/>
        </w:rPr>
        <w:t xml:space="preserve"> </w:t>
      </w:r>
      <w:r>
        <w:rPr>
          <w:rFonts w:ascii="Arial" w:hAnsi="Arial" w:cs="Arial"/>
        </w:rPr>
        <w:t>D</w:t>
      </w:r>
      <w:r w:rsidRPr="00FC4FE6">
        <w:rPr>
          <w:rFonts w:ascii="Arial" w:hAnsi="Arial" w:cs="Arial"/>
        </w:rPr>
        <w:t>iscriminatory conduct is considered lawful if the Standards say so; a good example is the compliance time frame within which Public transport is required to be 100% disability accessible.  This meant that continuing to provide inaccessible trams within the time frame specified by the Standards is discriminatory but legal.</w:t>
      </w:r>
    </w:p>
  </w:footnote>
  <w:footnote w:id="2">
    <w:p w:rsidR="00185E2F" w:rsidRPr="00FC4FE6" w:rsidRDefault="00185E2F" w:rsidP="0016218E">
      <w:pPr>
        <w:pStyle w:val="FootnoteText"/>
        <w:rPr>
          <w:rFonts w:ascii="Arial" w:hAnsi="Arial" w:cs="Arial"/>
        </w:rPr>
      </w:pPr>
      <w:r w:rsidRPr="00FC4FE6">
        <w:rPr>
          <w:rStyle w:val="FootnoteReference"/>
          <w:rFonts w:ascii="Arial" w:hAnsi="Arial" w:cs="Arial"/>
        </w:rPr>
        <w:footnoteRef/>
      </w:r>
      <w:r w:rsidRPr="00FC4FE6">
        <w:rPr>
          <w:rFonts w:ascii="Arial" w:hAnsi="Arial" w:cs="Arial"/>
        </w:rPr>
        <w:t xml:space="preserve"> GDAA is a non-profit organisation that provides advocacy services for all persons with a disability living in the Grampians health region of Victoria. </w:t>
      </w:r>
    </w:p>
  </w:footnote>
  <w:footnote w:id="3">
    <w:p w:rsidR="00185E2F" w:rsidRPr="00FC4FE6" w:rsidRDefault="00185E2F" w:rsidP="0016218E">
      <w:pPr>
        <w:pStyle w:val="FootnoteText"/>
        <w:rPr>
          <w:rFonts w:ascii="Arial" w:hAnsi="Arial" w:cs="Arial"/>
        </w:rPr>
      </w:pPr>
      <w:r w:rsidRPr="00FC4FE6">
        <w:rPr>
          <w:rStyle w:val="FootnoteReference"/>
          <w:rFonts w:ascii="Arial" w:hAnsi="Arial" w:cs="Arial"/>
        </w:rPr>
        <w:footnoteRef/>
      </w:r>
      <w:r w:rsidRPr="00FC4FE6">
        <w:rPr>
          <w:rFonts w:ascii="Arial" w:hAnsi="Arial" w:cs="Arial"/>
        </w:rPr>
        <w:t xml:space="preserve"> The respondent says the toilet was designed by architects and assigns blame to the person with a disability because in their view, it is the size of the wheelchair or scooter that prevents closing the door! A report by an access disability consultant disclosed that that the toilet was built to the 1977 standard; which has since been superseded by 5 upgrades to the current standard (which is As1428.1 –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EA4"/>
      </v:shape>
    </w:pict>
  </w:numPicBullet>
  <w:abstractNum w:abstractNumId="0">
    <w:nsid w:val="00A11DF3"/>
    <w:multiLevelType w:val="singleLevel"/>
    <w:tmpl w:val="04911271"/>
    <w:lvl w:ilvl="0">
      <w:start w:val="1"/>
      <w:numFmt w:val="lowerLetter"/>
      <w:lvlText w:val="(%1)"/>
      <w:lvlJc w:val="left"/>
      <w:pPr>
        <w:tabs>
          <w:tab w:val="num" w:pos="720"/>
        </w:tabs>
        <w:ind w:left="864" w:hanging="720"/>
      </w:pPr>
      <w:rPr>
        <w:rFonts w:ascii="Arial" w:hAnsi="Arial" w:cs="Arial"/>
        <w:snapToGrid/>
        <w:spacing w:val="-3"/>
        <w:sz w:val="18"/>
        <w:szCs w:val="18"/>
      </w:rPr>
    </w:lvl>
  </w:abstractNum>
  <w:abstractNum w:abstractNumId="1">
    <w:nsid w:val="011D702F"/>
    <w:multiLevelType w:val="hybridMultilevel"/>
    <w:tmpl w:val="9DF2E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2DC186"/>
    <w:multiLevelType w:val="singleLevel"/>
    <w:tmpl w:val="4C92A0E1"/>
    <w:lvl w:ilvl="0">
      <w:start w:val="1"/>
      <w:numFmt w:val="lowerLetter"/>
      <w:lvlText w:val="(%1)"/>
      <w:lvlJc w:val="left"/>
      <w:pPr>
        <w:tabs>
          <w:tab w:val="num" w:pos="720"/>
        </w:tabs>
        <w:ind w:left="720" w:hanging="720"/>
      </w:pPr>
      <w:rPr>
        <w:snapToGrid/>
        <w:spacing w:val="3"/>
        <w:sz w:val="18"/>
        <w:szCs w:val="18"/>
      </w:rPr>
    </w:lvl>
  </w:abstractNum>
  <w:abstractNum w:abstractNumId="3">
    <w:nsid w:val="051535CF"/>
    <w:multiLevelType w:val="hybridMultilevel"/>
    <w:tmpl w:val="1940F9CC"/>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A75A52"/>
    <w:multiLevelType w:val="hybridMultilevel"/>
    <w:tmpl w:val="7536F74C"/>
    <w:lvl w:ilvl="0" w:tplc="00145286">
      <w:start w:val="2015"/>
      <w:numFmt w:val="bullet"/>
      <w:lvlText w:val="-"/>
      <w:lvlJc w:val="left"/>
      <w:pPr>
        <w:ind w:left="1888" w:hanging="360"/>
      </w:pPr>
      <w:rPr>
        <w:rFonts w:ascii="Arial" w:eastAsiaTheme="minorHAnsi" w:hAnsi="Arial" w:cs="Aria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5">
    <w:nsid w:val="19AF79E9"/>
    <w:multiLevelType w:val="hybridMultilevel"/>
    <w:tmpl w:val="79DA29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C4D7447"/>
    <w:multiLevelType w:val="hybridMultilevel"/>
    <w:tmpl w:val="4A6EE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781A54"/>
    <w:multiLevelType w:val="hybridMultilevel"/>
    <w:tmpl w:val="72BCF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1F343669"/>
    <w:multiLevelType w:val="hybridMultilevel"/>
    <w:tmpl w:val="235A97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281241"/>
    <w:multiLevelType w:val="hybridMultilevel"/>
    <w:tmpl w:val="AC1404B8"/>
    <w:lvl w:ilvl="0" w:tplc="53402E46">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
    <w:nsid w:val="24DC392B"/>
    <w:multiLevelType w:val="hybridMultilevel"/>
    <w:tmpl w:val="5F84BF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5C82F95"/>
    <w:multiLevelType w:val="hybridMultilevel"/>
    <w:tmpl w:val="5B380A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421949"/>
    <w:multiLevelType w:val="hybridMultilevel"/>
    <w:tmpl w:val="FDD43C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0B53C18"/>
    <w:multiLevelType w:val="hybridMultilevel"/>
    <w:tmpl w:val="6E80C30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7A046C3"/>
    <w:multiLevelType w:val="hybridMultilevel"/>
    <w:tmpl w:val="30FED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1E4A5E"/>
    <w:multiLevelType w:val="hybridMultilevel"/>
    <w:tmpl w:val="9BF806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B07887"/>
    <w:multiLevelType w:val="hybridMultilevel"/>
    <w:tmpl w:val="70C0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47440"/>
    <w:multiLevelType w:val="hybridMultilevel"/>
    <w:tmpl w:val="EBBAF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A22E31"/>
    <w:multiLevelType w:val="hybridMultilevel"/>
    <w:tmpl w:val="343A1996"/>
    <w:lvl w:ilvl="0" w:tplc="3A6C9F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4B03B7B"/>
    <w:multiLevelType w:val="hybridMultilevel"/>
    <w:tmpl w:val="2474FEE4"/>
    <w:lvl w:ilvl="0" w:tplc="0C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4DC3D55"/>
    <w:multiLevelType w:val="hybridMultilevel"/>
    <w:tmpl w:val="FDD43C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68B6304"/>
    <w:multiLevelType w:val="hybridMultilevel"/>
    <w:tmpl w:val="F7DEC172"/>
    <w:lvl w:ilvl="0" w:tplc="B7142662">
      <w:start w:val="1"/>
      <w:numFmt w:val="decimal"/>
      <w:lvlText w:val="%1."/>
      <w:lvlJc w:val="left"/>
      <w:pPr>
        <w:ind w:left="720" w:hanging="360"/>
      </w:pPr>
      <w:rPr>
        <w:rFonts w:ascii="Arial" w:hAnsi="Arial" w:cs="Arial" w:hint="default"/>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76223AD"/>
    <w:multiLevelType w:val="hybridMultilevel"/>
    <w:tmpl w:val="AA9E18A4"/>
    <w:lvl w:ilvl="0" w:tplc="0C090007">
      <w:start w:val="1"/>
      <w:numFmt w:val="bullet"/>
      <w:lvlText w:val=""/>
      <w:lvlPicBulletId w:val="0"/>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3">
    <w:nsid w:val="5A537008"/>
    <w:multiLevelType w:val="hybridMultilevel"/>
    <w:tmpl w:val="37FC26DC"/>
    <w:lvl w:ilvl="0" w:tplc="1B82C302">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0946931"/>
    <w:multiLevelType w:val="hybridMultilevel"/>
    <w:tmpl w:val="FE06DF18"/>
    <w:lvl w:ilvl="0" w:tplc="3C1EA51C">
      <w:start w:val="1"/>
      <w:numFmt w:val="decimal"/>
      <w:lvlText w:val="%1."/>
      <w:lvlJc w:val="left"/>
      <w:pPr>
        <w:ind w:left="1800" w:hanging="360"/>
      </w:pPr>
      <w:rPr>
        <w:rFonts w:ascii="Arial" w:hAnsi="Arial" w:cs="Arial"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3BB4FB3"/>
    <w:multiLevelType w:val="hybridMultilevel"/>
    <w:tmpl w:val="7F963B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4670F5B"/>
    <w:multiLevelType w:val="hybridMultilevel"/>
    <w:tmpl w:val="81D0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723E0A"/>
    <w:multiLevelType w:val="hybridMultilevel"/>
    <w:tmpl w:val="F87EA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6A150512"/>
    <w:multiLevelType w:val="hybridMultilevel"/>
    <w:tmpl w:val="BB482CAA"/>
    <w:lvl w:ilvl="0" w:tplc="E46A6A9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AC72EB1"/>
    <w:multiLevelType w:val="hybridMultilevel"/>
    <w:tmpl w:val="F9946F6E"/>
    <w:lvl w:ilvl="0" w:tplc="04090011">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0">
    <w:nsid w:val="6B9F110F"/>
    <w:multiLevelType w:val="hybridMultilevel"/>
    <w:tmpl w:val="720CAD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E667C2D"/>
    <w:multiLevelType w:val="hybridMultilevel"/>
    <w:tmpl w:val="84ECD164"/>
    <w:lvl w:ilvl="0" w:tplc="192C2F2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EB7514"/>
    <w:multiLevelType w:val="hybridMultilevel"/>
    <w:tmpl w:val="8A602670"/>
    <w:lvl w:ilvl="0" w:tplc="0C09000B">
      <w:start w:val="1"/>
      <w:numFmt w:val="bullet"/>
      <w:lvlText w:val=""/>
      <w:lvlJc w:val="left"/>
      <w:pPr>
        <w:ind w:left="1480" w:hanging="360"/>
      </w:pPr>
      <w:rPr>
        <w:rFonts w:ascii="Wingdings" w:hAnsi="Wingdings"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33">
    <w:nsid w:val="77FC4E71"/>
    <w:multiLevelType w:val="hybridMultilevel"/>
    <w:tmpl w:val="A7B2D14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4"/>
  </w:num>
  <w:num w:numId="2">
    <w:abstractNumId w:val="2"/>
  </w:num>
  <w:num w:numId="3">
    <w:abstractNumId w:val="29"/>
  </w:num>
  <w:num w:numId="4">
    <w:abstractNumId w:val="28"/>
  </w:num>
  <w:num w:numId="5">
    <w:abstractNumId w:val="33"/>
  </w:num>
  <w:num w:numId="6">
    <w:abstractNumId w:val="19"/>
  </w:num>
  <w:num w:numId="7">
    <w:abstractNumId w:val="3"/>
  </w:num>
  <w:num w:numId="8">
    <w:abstractNumId w:val="22"/>
  </w:num>
  <w:num w:numId="9">
    <w:abstractNumId w:val="21"/>
  </w:num>
  <w:num w:numId="10">
    <w:abstractNumId w:val="16"/>
  </w:num>
  <w:num w:numId="11">
    <w:abstractNumId w:val="11"/>
  </w:num>
  <w:num w:numId="12">
    <w:abstractNumId w:val="17"/>
  </w:num>
  <w:num w:numId="13">
    <w:abstractNumId w:val="31"/>
  </w:num>
  <w:num w:numId="14">
    <w:abstractNumId w:val="26"/>
  </w:num>
  <w:num w:numId="15">
    <w:abstractNumId w:val="18"/>
  </w:num>
  <w:num w:numId="16">
    <w:abstractNumId w:val="14"/>
  </w:num>
  <w:num w:numId="17">
    <w:abstractNumId w:val="32"/>
  </w:num>
  <w:num w:numId="18">
    <w:abstractNumId w:val="0"/>
  </w:num>
  <w:num w:numId="19">
    <w:abstractNumId w:val="5"/>
  </w:num>
  <w:num w:numId="20">
    <w:abstractNumId w:val="15"/>
  </w:num>
  <w:num w:numId="21">
    <w:abstractNumId w:val="6"/>
  </w:num>
  <w:num w:numId="22">
    <w:abstractNumId w:val="8"/>
  </w:num>
  <w:num w:numId="23">
    <w:abstractNumId w:val="30"/>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3"/>
  </w:num>
  <w:num w:numId="27">
    <w:abstractNumId w:val="1"/>
  </w:num>
  <w:num w:numId="28">
    <w:abstractNumId w:val="10"/>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0"/>
  </w:num>
  <w:num w:numId="32">
    <w:abstractNumId w:val="12"/>
  </w:num>
  <w:num w:numId="33">
    <w:abstractNumId w:val="13"/>
  </w:num>
  <w:num w:numId="34">
    <w:abstractNumId w:val="7"/>
  </w:num>
  <w:num w:numId="3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3B2438-63C0-4215-867B-9E87D1A955DE}"/>
    <w:docVar w:name="dgnword-eventsink" w:val="109208576"/>
  </w:docVars>
  <w:rsids>
    <w:rsidRoot w:val="00A61359"/>
    <w:rsid w:val="00003B0B"/>
    <w:rsid w:val="00005771"/>
    <w:rsid w:val="00005FD7"/>
    <w:rsid w:val="00007516"/>
    <w:rsid w:val="00015427"/>
    <w:rsid w:val="00020660"/>
    <w:rsid w:val="00020E24"/>
    <w:rsid w:val="00023BD4"/>
    <w:rsid w:val="00023D33"/>
    <w:rsid w:val="000271F6"/>
    <w:rsid w:val="000271FF"/>
    <w:rsid w:val="00030FBA"/>
    <w:rsid w:val="00034764"/>
    <w:rsid w:val="00035C5E"/>
    <w:rsid w:val="00037DD3"/>
    <w:rsid w:val="00042397"/>
    <w:rsid w:val="00046FEC"/>
    <w:rsid w:val="000506EE"/>
    <w:rsid w:val="00055788"/>
    <w:rsid w:val="000631B2"/>
    <w:rsid w:val="0006503D"/>
    <w:rsid w:val="00066728"/>
    <w:rsid w:val="00072701"/>
    <w:rsid w:val="00082263"/>
    <w:rsid w:val="0009236D"/>
    <w:rsid w:val="000B2FC7"/>
    <w:rsid w:val="000B7AE7"/>
    <w:rsid w:val="000C5505"/>
    <w:rsid w:val="000C56CF"/>
    <w:rsid w:val="000C75B4"/>
    <w:rsid w:val="000E1A5A"/>
    <w:rsid w:val="000E29E7"/>
    <w:rsid w:val="000E2B4B"/>
    <w:rsid w:val="000E3A67"/>
    <w:rsid w:val="000E5B5B"/>
    <w:rsid w:val="000E60D5"/>
    <w:rsid w:val="000F4723"/>
    <w:rsid w:val="000F5D86"/>
    <w:rsid w:val="00114221"/>
    <w:rsid w:val="00114322"/>
    <w:rsid w:val="0011490E"/>
    <w:rsid w:val="00121D01"/>
    <w:rsid w:val="00135CC3"/>
    <w:rsid w:val="00142C6B"/>
    <w:rsid w:val="00145244"/>
    <w:rsid w:val="001465CA"/>
    <w:rsid w:val="00147B66"/>
    <w:rsid w:val="00151B45"/>
    <w:rsid w:val="0016218E"/>
    <w:rsid w:val="001679E8"/>
    <w:rsid w:val="0017068B"/>
    <w:rsid w:val="00184277"/>
    <w:rsid w:val="00185E2F"/>
    <w:rsid w:val="00197DF7"/>
    <w:rsid w:val="001A0C3E"/>
    <w:rsid w:val="001A2621"/>
    <w:rsid w:val="001A7C77"/>
    <w:rsid w:val="001A7C94"/>
    <w:rsid w:val="001B0536"/>
    <w:rsid w:val="001B0D68"/>
    <w:rsid w:val="001B33BA"/>
    <w:rsid w:val="001B762C"/>
    <w:rsid w:val="001C2B56"/>
    <w:rsid w:val="001C370F"/>
    <w:rsid w:val="001C50A9"/>
    <w:rsid w:val="001D14FA"/>
    <w:rsid w:val="001D43A9"/>
    <w:rsid w:val="001D6203"/>
    <w:rsid w:val="001D68C2"/>
    <w:rsid w:val="001D7EFD"/>
    <w:rsid w:val="001E10DC"/>
    <w:rsid w:val="001E18DB"/>
    <w:rsid w:val="001E4D44"/>
    <w:rsid w:val="001F1921"/>
    <w:rsid w:val="001F4566"/>
    <w:rsid w:val="001F689E"/>
    <w:rsid w:val="002020B1"/>
    <w:rsid w:val="002020E0"/>
    <w:rsid w:val="00202496"/>
    <w:rsid w:val="00203227"/>
    <w:rsid w:val="00207622"/>
    <w:rsid w:val="00216046"/>
    <w:rsid w:val="0021789B"/>
    <w:rsid w:val="00222C60"/>
    <w:rsid w:val="00223B58"/>
    <w:rsid w:val="00226AAE"/>
    <w:rsid w:val="0023558F"/>
    <w:rsid w:val="00237781"/>
    <w:rsid w:val="00245F33"/>
    <w:rsid w:val="00253DE4"/>
    <w:rsid w:val="00255428"/>
    <w:rsid w:val="002566E0"/>
    <w:rsid w:val="0025730F"/>
    <w:rsid w:val="00257D9C"/>
    <w:rsid w:val="00261086"/>
    <w:rsid w:val="002627FB"/>
    <w:rsid w:val="00263932"/>
    <w:rsid w:val="00267CA7"/>
    <w:rsid w:val="002754C9"/>
    <w:rsid w:val="002763E4"/>
    <w:rsid w:val="0027652C"/>
    <w:rsid w:val="00280BAC"/>
    <w:rsid w:val="002936B7"/>
    <w:rsid w:val="00297F70"/>
    <w:rsid w:val="002A1259"/>
    <w:rsid w:val="002A3DC1"/>
    <w:rsid w:val="002B086C"/>
    <w:rsid w:val="002B1D64"/>
    <w:rsid w:val="002B33B6"/>
    <w:rsid w:val="002B4AA4"/>
    <w:rsid w:val="002B7F74"/>
    <w:rsid w:val="002C04D4"/>
    <w:rsid w:val="002D5B7B"/>
    <w:rsid w:val="002E1AEE"/>
    <w:rsid w:val="002E4506"/>
    <w:rsid w:val="002E5861"/>
    <w:rsid w:val="002F25DF"/>
    <w:rsid w:val="002F3B5D"/>
    <w:rsid w:val="002F4DDC"/>
    <w:rsid w:val="002F7E08"/>
    <w:rsid w:val="00300A23"/>
    <w:rsid w:val="00301316"/>
    <w:rsid w:val="00305AD3"/>
    <w:rsid w:val="0030730C"/>
    <w:rsid w:val="00315342"/>
    <w:rsid w:val="00317FE7"/>
    <w:rsid w:val="00320648"/>
    <w:rsid w:val="00320F37"/>
    <w:rsid w:val="00330222"/>
    <w:rsid w:val="0033217D"/>
    <w:rsid w:val="00332921"/>
    <w:rsid w:val="003331E1"/>
    <w:rsid w:val="00335928"/>
    <w:rsid w:val="00352A9A"/>
    <w:rsid w:val="00353847"/>
    <w:rsid w:val="00355C94"/>
    <w:rsid w:val="00362F83"/>
    <w:rsid w:val="0036790C"/>
    <w:rsid w:val="00371B14"/>
    <w:rsid w:val="003748D0"/>
    <w:rsid w:val="00375E95"/>
    <w:rsid w:val="00377393"/>
    <w:rsid w:val="003773FE"/>
    <w:rsid w:val="00384FD8"/>
    <w:rsid w:val="003853B0"/>
    <w:rsid w:val="00385532"/>
    <w:rsid w:val="00395053"/>
    <w:rsid w:val="00395A98"/>
    <w:rsid w:val="0039664C"/>
    <w:rsid w:val="003A2683"/>
    <w:rsid w:val="003A27EB"/>
    <w:rsid w:val="003B5E3A"/>
    <w:rsid w:val="003B72AB"/>
    <w:rsid w:val="003C3912"/>
    <w:rsid w:val="003C5187"/>
    <w:rsid w:val="003C550D"/>
    <w:rsid w:val="003D2D17"/>
    <w:rsid w:val="003E7DB8"/>
    <w:rsid w:val="0040597A"/>
    <w:rsid w:val="00405BC0"/>
    <w:rsid w:val="00415B1C"/>
    <w:rsid w:val="004215CE"/>
    <w:rsid w:val="0042271B"/>
    <w:rsid w:val="004256E8"/>
    <w:rsid w:val="004416D9"/>
    <w:rsid w:val="0044258B"/>
    <w:rsid w:val="004450A4"/>
    <w:rsid w:val="00447EED"/>
    <w:rsid w:val="00451230"/>
    <w:rsid w:val="00451E5B"/>
    <w:rsid w:val="00453E14"/>
    <w:rsid w:val="00457510"/>
    <w:rsid w:val="00461C10"/>
    <w:rsid w:val="00464E96"/>
    <w:rsid w:val="004658D4"/>
    <w:rsid w:val="004668F2"/>
    <w:rsid w:val="004772C0"/>
    <w:rsid w:val="00480DF4"/>
    <w:rsid w:val="00484207"/>
    <w:rsid w:val="00486892"/>
    <w:rsid w:val="00492CE4"/>
    <w:rsid w:val="00495E27"/>
    <w:rsid w:val="004A4596"/>
    <w:rsid w:val="004A5102"/>
    <w:rsid w:val="004A5A74"/>
    <w:rsid w:val="004B1168"/>
    <w:rsid w:val="004B4A2E"/>
    <w:rsid w:val="004C2A3B"/>
    <w:rsid w:val="004C3F51"/>
    <w:rsid w:val="004D56C6"/>
    <w:rsid w:val="004D5CBE"/>
    <w:rsid w:val="004D7F04"/>
    <w:rsid w:val="004E39B8"/>
    <w:rsid w:val="004E4AED"/>
    <w:rsid w:val="004E6A11"/>
    <w:rsid w:val="00503558"/>
    <w:rsid w:val="0051115C"/>
    <w:rsid w:val="005114CD"/>
    <w:rsid w:val="0051728D"/>
    <w:rsid w:val="00530D59"/>
    <w:rsid w:val="00533C0A"/>
    <w:rsid w:val="00536444"/>
    <w:rsid w:val="00550E67"/>
    <w:rsid w:val="00551882"/>
    <w:rsid w:val="00556F67"/>
    <w:rsid w:val="00564B17"/>
    <w:rsid w:val="00577624"/>
    <w:rsid w:val="00577D91"/>
    <w:rsid w:val="00583330"/>
    <w:rsid w:val="00584466"/>
    <w:rsid w:val="00585800"/>
    <w:rsid w:val="00596C5F"/>
    <w:rsid w:val="005979F0"/>
    <w:rsid w:val="005A06C5"/>
    <w:rsid w:val="005A575B"/>
    <w:rsid w:val="005A7766"/>
    <w:rsid w:val="005B072B"/>
    <w:rsid w:val="005C25F2"/>
    <w:rsid w:val="005C5B6D"/>
    <w:rsid w:val="005D11FC"/>
    <w:rsid w:val="005D12AF"/>
    <w:rsid w:val="005D63BF"/>
    <w:rsid w:val="005E5630"/>
    <w:rsid w:val="005F04CB"/>
    <w:rsid w:val="005F13C8"/>
    <w:rsid w:val="005F15D5"/>
    <w:rsid w:val="005F3D09"/>
    <w:rsid w:val="005F617A"/>
    <w:rsid w:val="006104ED"/>
    <w:rsid w:val="00610CEF"/>
    <w:rsid w:val="0061182E"/>
    <w:rsid w:val="00613BCC"/>
    <w:rsid w:val="006148CA"/>
    <w:rsid w:val="0061592A"/>
    <w:rsid w:val="00615CE8"/>
    <w:rsid w:val="00621BA0"/>
    <w:rsid w:val="00623AF3"/>
    <w:rsid w:val="00631681"/>
    <w:rsid w:val="00642003"/>
    <w:rsid w:val="0066161A"/>
    <w:rsid w:val="00662602"/>
    <w:rsid w:val="0067182B"/>
    <w:rsid w:val="00675213"/>
    <w:rsid w:val="00676B42"/>
    <w:rsid w:val="00692C7D"/>
    <w:rsid w:val="00693322"/>
    <w:rsid w:val="0069389E"/>
    <w:rsid w:val="00694DBB"/>
    <w:rsid w:val="006965FE"/>
    <w:rsid w:val="006A102A"/>
    <w:rsid w:val="006A1430"/>
    <w:rsid w:val="006A29B1"/>
    <w:rsid w:val="006A37E6"/>
    <w:rsid w:val="006B1BFE"/>
    <w:rsid w:val="006B2201"/>
    <w:rsid w:val="006B655D"/>
    <w:rsid w:val="006C3D15"/>
    <w:rsid w:val="006C5221"/>
    <w:rsid w:val="006C7CA2"/>
    <w:rsid w:val="006F1220"/>
    <w:rsid w:val="006F4EBF"/>
    <w:rsid w:val="006F6B83"/>
    <w:rsid w:val="007017D3"/>
    <w:rsid w:val="00703E50"/>
    <w:rsid w:val="00703FDB"/>
    <w:rsid w:val="007059CF"/>
    <w:rsid w:val="007062D8"/>
    <w:rsid w:val="00707FA5"/>
    <w:rsid w:val="007161D7"/>
    <w:rsid w:val="00726167"/>
    <w:rsid w:val="00726329"/>
    <w:rsid w:val="00727CB3"/>
    <w:rsid w:val="00732D15"/>
    <w:rsid w:val="00734A4A"/>
    <w:rsid w:val="00735111"/>
    <w:rsid w:val="00737B24"/>
    <w:rsid w:val="00743F18"/>
    <w:rsid w:val="00750E61"/>
    <w:rsid w:val="00751E44"/>
    <w:rsid w:val="00754C12"/>
    <w:rsid w:val="00757074"/>
    <w:rsid w:val="0075708F"/>
    <w:rsid w:val="00762D92"/>
    <w:rsid w:val="007669DB"/>
    <w:rsid w:val="00773B91"/>
    <w:rsid w:val="00781D9A"/>
    <w:rsid w:val="00783A36"/>
    <w:rsid w:val="007867E3"/>
    <w:rsid w:val="00790B87"/>
    <w:rsid w:val="007924D4"/>
    <w:rsid w:val="007972FB"/>
    <w:rsid w:val="007A1178"/>
    <w:rsid w:val="007A6710"/>
    <w:rsid w:val="007B6176"/>
    <w:rsid w:val="007C2E91"/>
    <w:rsid w:val="007C3913"/>
    <w:rsid w:val="007D377D"/>
    <w:rsid w:val="007D7019"/>
    <w:rsid w:val="007E3398"/>
    <w:rsid w:val="007E4AFF"/>
    <w:rsid w:val="007E5531"/>
    <w:rsid w:val="007E76F6"/>
    <w:rsid w:val="007F0EF7"/>
    <w:rsid w:val="007F49E8"/>
    <w:rsid w:val="008116BD"/>
    <w:rsid w:val="00813FF3"/>
    <w:rsid w:val="00814266"/>
    <w:rsid w:val="00814325"/>
    <w:rsid w:val="00814640"/>
    <w:rsid w:val="00822CA5"/>
    <w:rsid w:val="0083004B"/>
    <w:rsid w:val="00836438"/>
    <w:rsid w:val="00836F24"/>
    <w:rsid w:val="0084177E"/>
    <w:rsid w:val="00845186"/>
    <w:rsid w:val="00851EEC"/>
    <w:rsid w:val="008533AE"/>
    <w:rsid w:val="00856477"/>
    <w:rsid w:val="008632A3"/>
    <w:rsid w:val="00867C56"/>
    <w:rsid w:val="00871751"/>
    <w:rsid w:val="00884686"/>
    <w:rsid w:val="008856D0"/>
    <w:rsid w:val="0088571C"/>
    <w:rsid w:val="00891357"/>
    <w:rsid w:val="008A1F80"/>
    <w:rsid w:val="008A4A10"/>
    <w:rsid w:val="008B2F73"/>
    <w:rsid w:val="008B5988"/>
    <w:rsid w:val="008C0708"/>
    <w:rsid w:val="008C1C86"/>
    <w:rsid w:val="008C21C5"/>
    <w:rsid w:val="008C518F"/>
    <w:rsid w:val="008C7647"/>
    <w:rsid w:val="008D1D00"/>
    <w:rsid w:val="008D6571"/>
    <w:rsid w:val="008D74D2"/>
    <w:rsid w:val="008D7C2E"/>
    <w:rsid w:val="008E0C3C"/>
    <w:rsid w:val="008E637E"/>
    <w:rsid w:val="008F6E21"/>
    <w:rsid w:val="00900C9F"/>
    <w:rsid w:val="0090371F"/>
    <w:rsid w:val="00903DAA"/>
    <w:rsid w:val="009048FD"/>
    <w:rsid w:val="00905B46"/>
    <w:rsid w:val="00911445"/>
    <w:rsid w:val="0091384D"/>
    <w:rsid w:val="00917C44"/>
    <w:rsid w:val="00921A61"/>
    <w:rsid w:val="00921F6B"/>
    <w:rsid w:val="00922781"/>
    <w:rsid w:val="0092307C"/>
    <w:rsid w:val="00923811"/>
    <w:rsid w:val="00924734"/>
    <w:rsid w:val="00925BE3"/>
    <w:rsid w:val="00927FBD"/>
    <w:rsid w:val="009371FA"/>
    <w:rsid w:val="00944D8C"/>
    <w:rsid w:val="0094575B"/>
    <w:rsid w:val="00955DCD"/>
    <w:rsid w:val="009616AC"/>
    <w:rsid w:val="00964D29"/>
    <w:rsid w:val="00966B6B"/>
    <w:rsid w:val="009731C4"/>
    <w:rsid w:val="00974432"/>
    <w:rsid w:val="0097481D"/>
    <w:rsid w:val="00976688"/>
    <w:rsid w:val="00984794"/>
    <w:rsid w:val="009875F9"/>
    <w:rsid w:val="009A37E1"/>
    <w:rsid w:val="009B6D96"/>
    <w:rsid w:val="009B6FF4"/>
    <w:rsid w:val="009B754A"/>
    <w:rsid w:val="009B7F37"/>
    <w:rsid w:val="009D4DCE"/>
    <w:rsid w:val="009E1D3E"/>
    <w:rsid w:val="009F3330"/>
    <w:rsid w:val="00A000B2"/>
    <w:rsid w:val="00A0174A"/>
    <w:rsid w:val="00A04E3B"/>
    <w:rsid w:val="00A04F47"/>
    <w:rsid w:val="00A143EA"/>
    <w:rsid w:val="00A15D29"/>
    <w:rsid w:val="00A16304"/>
    <w:rsid w:val="00A200F4"/>
    <w:rsid w:val="00A30014"/>
    <w:rsid w:val="00A3015A"/>
    <w:rsid w:val="00A31B27"/>
    <w:rsid w:val="00A36BE1"/>
    <w:rsid w:val="00A4042E"/>
    <w:rsid w:val="00A454AD"/>
    <w:rsid w:val="00A50323"/>
    <w:rsid w:val="00A50D6C"/>
    <w:rsid w:val="00A55E8B"/>
    <w:rsid w:val="00A56D83"/>
    <w:rsid w:val="00A61359"/>
    <w:rsid w:val="00A6143D"/>
    <w:rsid w:val="00A62CEF"/>
    <w:rsid w:val="00A64FA3"/>
    <w:rsid w:val="00A65CC2"/>
    <w:rsid w:val="00A676E1"/>
    <w:rsid w:val="00A67F41"/>
    <w:rsid w:val="00A719C3"/>
    <w:rsid w:val="00A75F47"/>
    <w:rsid w:val="00A867BE"/>
    <w:rsid w:val="00A90A11"/>
    <w:rsid w:val="00A90C0E"/>
    <w:rsid w:val="00A9287A"/>
    <w:rsid w:val="00A9362C"/>
    <w:rsid w:val="00A95D2A"/>
    <w:rsid w:val="00AA338C"/>
    <w:rsid w:val="00AA441A"/>
    <w:rsid w:val="00AA44B6"/>
    <w:rsid w:val="00AA520A"/>
    <w:rsid w:val="00AA6260"/>
    <w:rsid w:val="00AB085D"/>
    <w:rsid w:val="00AC028A"/>
    <w:rsid w:val="00AC0BE2"/>
    <w:rsid w:val="00AD3276"/>
    <w:rsid w:val="00AD76B9"/>
    <w:rsid w:val="00AE13EB"/>
    <w:rsid w:val="00AE2217"/>
    <w:rsid w:val="00AE5112"/>
    <w:rsid w:val="00AF06B3"/>
    <w:rsid w:val="00AF470B"/>
    <w:rsid w:val="00AF4BAF"/>
    <w:rsid w:val="00AF53F0"/>
    <w:rsid w:val="00AF5812"/>
    <w:rsid w:val="00AF6992"/>
    <w:rsid w:val="00B007F7"/>
    <w:rsid w:val="00B0593C"/>
    <w:rsid w:val="00B07FCD"/>
    <w:rsid w:val="00B14572"/>
    <w:rsid w:val="00B15318"/>
    <w:rsid w:val="00B2228A"/>
    <w:rsid w:val="00B42B1A"/>
    <w:rsid w:val="00B52F94"/>
    <w:rsid w:val="00B532D7"/>
    <w:rsid w:val="00B60E85"/>
    <w:rsid w:val="00B6222A"/>
    <w:rsid w:val="00B64431"/>
    <w:rsid w:val="00B645CA"/>
    <w:rsid w:val="00B64FD3"/>
    <w:rsid w:val="00B6563B"/>
    <w:rsid w:val="00B65F2C"/>
    <w:rsid w:val="00B71FB4"/>
    <w:rsid w:val="00B72AA6"/>
    <w:rsid w:val="00B74BBB"/>
    <w:rsid w:val="00B74E04"/>
    <w:rsid w:val="00B75EA6"/>
    <w:rsid w:val="00B80E25"/>
    <w:rsid w:val="00B82378"/>
    <w:rsid w:val="00B82FA0"/>
    <w:rsid w:val="00B83471"/>
    <w:rsid w:val="00B94A36"/>
    <w:rsid w:val="00B95BC3"/>
    <w:rsid w:val="00B96A77"/>
    <w:rsid w:val="00B97E87"/>
    <w:rsid w:val="00BA0130"/>
    <w:rsid w:val="00BA2068"/>
    <w:rsid w:val="00BB500A"/>
    <w:rsid w:val="00BB62EA"/>
    <w:rsid w:val="00BC3863"/>
    <w:rsid w:val="00BC60EC"/>
    <w:rsid w:val="00BC675B"/>
    <w:rsid w:val="00BD0EC2"/>
    <w:rsid w:val="00BD3CD0"/>
    <w:rsid w:val="00BD4C26"/>
    <w:rsid w:val="00BD67BC"/>
    <w:rsid w:val="00BD7659"/>
    <w:rsid w:val="00BE3DC0"/>
    <w:rsid w:val="00BE5FF1"/>
    <w:rsid w:val="00BF093A"/>
    <w:rsid w:val="00BF449E"/>
    <w:rsid w:val="00BF5A2F"/>
    <w:rsid w:val="00BF62A8"/>
    <w:rsid w:val="00C009F7"/>
    <w:rsid w:val="00C0271B"/>
    <w:rsid w:val="00C02896"/>
    <w:rsid w:val="00C03F2B"/>
    <w:rsid w:val="00C04063"/>
    <w:rsid w:val="00C125BD"/>
    <w:rsid w:val="00C13CBB"/>
    <w:rsid w:val="00C17BB8"/>
    <w:rsid w:val="00C2116B"/>
    <w:rsid w:val="00C21797"/>
    <w:rsid w:val="00C238F2"/>
    <w:rsid w:val="00C3299F"/>
    <w:rsid w:val="00C373A8"/>
    <w:rsid w:val="00C43BB0"/>
    <w:rsid w:val="00C43F39"/>
    <w:rsid w:val="00C4651F"/>
    <w:rsid w:val="00C56668"/>
    <w:rsid w:val="00C62E16"/>
    <w:rsid w:val="00C63731"/>
    <w:rsid w:val="00C64203"/>
    <w:rsid w:val="00C652D8"/>
    <w:rsid w:val="00C654E5"/>
    <w:rsid w:val="00C65509"/>
    <w:rsid w:val="00C66222"/>
    <w:rsid w:val="00C71ABB"/>
    <w:rsid w:val="00C74B7D"/>
    <w:rsid w:val="00C74E1A"/>
    <w:rsid w:val="00C813EB"/>
    <w:rsid w:val="00C86809"/>
    <w:rsid w:val="00C90593"/>
    <w:rsid w:val="00C93C80"/>
    <w:rsid w:val="00C957F8"/>
    <w:rsid w:val="00C96B82"/>
    <w:rsid w:val="00CA1E73"/>
    <w:rsid w:val="00CA539A"/>
    <w:rsid w:val="00CB1F2C"/>
    <w:rsid w:val="00CB3033"/>
    <w:rsid w:val="00CB43B1"/>
    <w:rsid w:val="00CB4E30"/>
    <w:rsid w:val="00CC0272"/>
    <w:rsid w:val="00CC4016"/>
    <w:rsid w:val="00CC53A2"/>
    <w:rsid w:val="00CC7984"/>
    <w:rsid w:val="00CC7E3D"/>
    <w:rsid w:val="00CD08FB"/>
    <w:rsid w:val="00CD565D"/>
    <w:rsid w:val="00CE4DE7"/>
    <w:rsid w:val="00CE6AA2"/>
    <w:rsid w:val="00CE7C08"/>
    <w:rsid w:val="00D004AC"/>
    <w:rsid w:val="00D0206F"/>
    <w:rsid w:val="00D03CA8"/>
    <w:rsid w:val="00D129F0"/>
    <w:rsid w:val="00D308BC"/>
    <w:rsid w:val="00D33EEA"/>
    <w:rsid w:val="00D34AA4"/>
    <w:rsid w:val="00D37DB5"/>
    <w:rsid w:val="00D40F69"/>
    <w:rsid w:val="00D43B94"/>
    <w:rsid w:val="00D66A70"/>
    <w:rsid w:val="00D66DB5"/>
    <w:rsid w:val="00D71DA1"/>
    <w:rsid w:val="00D74A33"/>
    <w:rsid w:val="00D76CF3"/>
    <w:rsid w:val="00D8273C"/>
    <w:rsid w:val="00D84B74"/>
    <w:rsid w:val="00D853FB"/>
    <w:rsid w:val="00D85E1C"/>
    <w:rsid w:val="00D93247"/>
    <w:rsid w:val="00DA77C6"/>
    <w:rsid w:val="00DB2DF3"/>
    <w:rsid w:val="00DB305B"/>
    <w:rsid w:val="00DC1D60"/>
    <w:rsid w:val="00DC2A57"/>
    <w:rsid w:val="00DC33E3"/>
    <w:rsid w:val="00DC6689"/>
    <w:rsid w:val="00DD3C4B"/>
    <w:rsid w:val="00DD5FC2"/>
    <w:rsid w:val="00DD693F"/>
    <w:rsid w:val="00DD6B42"/>
    <w:rsid w:val="00DE01A5"/>
    <w:rsid w:val="00DE07E8"/>
    <w:rsid w:val="00DE289A"/>
    <w:rsid w:val="00DE5183"/>
    <w:rsid w:val="00DE56FA"/>
    <w:rsid w:val="00DE5C4D"/>
    <w:rsid w:val="00DE669A"/>
    <w:rsid w:val="00DF24F0"/>
    <w:rsid w:val="00DF3ACE"/>
    <w:rsid w:val="00E131B4"/>
    <w:rsid w:val="00E1343D"/>
    <w:rsid w:val="00E17788"/>
    <w:rsid w:val="00E2762F"/>
    <w:rsid w:val="00E30EC4"/>
    <w:rsid w:val="00E3143E"/>
    <w:rsid w:val="00E33AD5"/>
    <w:rsid w:val="00E377DB"/>
    <w:rsid w:val="00E37D57"/>
    <w:rsid w:val="00E43381"/>
    <w:rsid w:val="00E46185"/>
    <w:rsid w:val="00E50577"/>
    <w:rsid w:val="00E50599"/>
    <w:rsid w:val="00E519DF"/>
    <w:rsid w:val="00E56827"/>
    <w:rsid w:val="00E63700"/>
    <w:rsid w:val="00E71A08"/>
    <w:rsid w:val="00E729B9"/>
    <w:rsid w:val="00E736A7"/>
    <w:rsid w:val="00E7392A"/>
    <w:rsid w:val="00E83BA4"/>
    <w:rsid w:val="00E841CB"/>
    <w:rsid w:val="00EA414D"/>
    <w:rsid w:val="00EA505F"/>
    <w:rsid w:val="00EA5F87"/>
    <w:rsid w:val="00EA683A"/>
    <w:rsid w:val="00EB23AE"/>
    <w:rsid w:val="00EB4027"/>
    <w:rsid w:val="00EB4B5B"/>
    <w:rsid w:val="00EC6BB1"/>
    <w:rsid w:val="00EC7BB0"/>
    <w:rsid w:val="00ED0115"/>
    <w:rsid w:val="00ED2512"/>
    <w:rsid w:val="00ED7FDA"/>
    <w:rsid w:val="00EF1830"/>
    <w:rsid w:val="00EF40F8"/>
    <w:rsid w:val="00EF5EF7"/>
    <w:rsid w:val="00F0135E"/>
    <w:rsid w:val="00F020C8"/>
    <w:rsid w:val="00F05650"/>
    <w:rsid w:val="00F05DAC"/>
    <w:rsid w:val="00F100E3"/>
    <w:rsid w:val="00F13015"/>
    <w:rsid w:val="00F17E6F"/>
    <w:rsid w:val="00F17F4F"/>
    <w:rsid w:val="00F24503"/>
    <w:rsid w:val="00F25F63"/>
    <w:rsid w:val="00F26715"/>
    <w:rsid w:val="00F30E61"/>
    <w:rsid w:val="00F3561C"/>
    <w:rsid w:val="00F37263"/>
    <w:rsid w:val="00F452BE"/>
    <w:rsid w:val="00F51D5A"/>
    <w:rsid w:val="00F550C0"/>
    <w:rsid w:val="00F56E33"/>
    <w:rsid w:val="00F576CA"/>
    <w:rsid w:val="00F60C45"/>
    <w:rsid w:val="00F60CF0"/>
    <w:rsid w:val="00F76CF9"/>
    <w:rsid w:val="00F8365D"/>
    <w:rsid w:val="00F84E83"/>
    <w:rsid w:val="00F9189C"/>
    <w:rsid w:val="00F9224C"/>
    <w:rsid w:val="00F96CE8"/>
    <w:rsid w:val="00FA1567"/>
    <w:rsid w:val="00FA1B40"/>
    <w:rsid w:val="00FA2A57"/>
    <w:rsid w:val="00FA67C0"/>
    <w:rsid w:val="00FB2898"/>
    <w:rsid w:val="00FB30CF"/>
    <w:rsid w:val="00FC05E3"/>
    <w:rsid w:val="00FC5131"/>
    <w:rsid w:val="00FC772B"/>
    <w:rsid w:val="00FD7BF8"/>
    <w:rsid w:val="00FE2890"/>
    <w:rsid w:val="00FE5A33"/>
    <w:rsid w:val="00FE66ED"/>
    <w:rsid w:val="00FE7879"/>
    <w:rsid w:val="00FF27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359"/>
    <w:rPr>
      <w:rFonts w:ascii="Arial" w:eastAsia="Times New Roman" w:hAnsi="Arial"/>
      <w:sz w:val="24"/>
      <w:szCs w:val="24"/>
      <w:lang w:eastAsia="en-US"/>
    </w:rPr>
  </w:style>
  <w:style w:type="paragraph" w:styleId="Heading1">
    <w:name w:val="heading 1"/>
    <w:basedOn w:val="Normal"/>
    <w:next w:val="Normal"/>
    <w:link w:val="Heading1Char"/>
    <w:qFormat/>
    <w:rsid w:val="00A61359"/>
    <w:pPr>
      <w:keepNext/>
      <w:outlineLvl w:val="0"/>
    </w:pPr>
    <w:rPr>
      <w:rFonts w:ascii="Papyrus" w:hAnsi="Papyrus"/>
      <w:b/>
      <w:bCs/>
      <w:sz w:val="72"/>
    </w:rPr>
  </w:style>
  <w:style w:type="paragraph" w:styleId="Heading2">
    <w:name w:val="heading 2"/>
    <w:basedOn w:val="Normal"/>
    <w:next w:val="Normal"/>
    <w:link w:val="Heading2Char"/>
    <w:uiPriority w:val="9"/>
    <w:unhideWhenUsed/>
    <w:qFormat/>
    <w:rsid w:val="008C21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61359"/>
    <w:pPr>
      <w:keepNext/>
      <w:outlineLvl w:val="2"/>
    </w:pPr>
    <w:rPr>
      <w:rFonts w:ascii="Palatino Linotype" w:hAnsi="Palatino Linotype"/>
      <w:b/>
      <w:bCs/>
    </w:rPr>
  </w:style>
  <w:style w:type="paragraph" w:styleId="Heading5">
    <w:name w:val="heading 5"/>
    <w:basedOn w:val="Normal"/>
    <w:next w:val="Normal"/>
    <w:link w:val="Heading5Char"/>
    <w:qFormat/>
    <w:rsid w:val="00A61359"/>
    <w:pPr>
      <w:keepNext/>
      <w:pBdr>
        <w:top w:val="single" w:sz="4" w:space="1" w:color="auto"/>
        <w:left w:val="single" w:sz="4" w:space="4" w:color="auto"/>
        <w:bottom w:val="single" w:sz="4" w:space="1" w:color="auto"/>
        <w:right w:val="single" w:sz="4" w:space="4" w:color="auto"/>
      </w:pBdr>
      <w:outlineLvl w:val="4"/>
    </w:pPr>
    <w:rPr>
      <w:rFonts w:ascii="Palatino Linotype" w:hAnsi="Palatino Linotype"/>
      <w:b/>
      <w:bCs/>
    </w:rPr>
  </w:style>
  <w:style w:type="paragraph" w:styleId="Heading7">
    <w:name w:val="heading 7"/>
    <w:basedOn w:val="Normal"/>
    <w:next w:val="Normal"/>
    <w:link w:val="Heading7Char"/>
    <w:qFormat/>
    <w:rsid w:val="00A61359"/>
    <w:pPr>
      <w:keepNext/>
      <w:outlineLvl w:val="6"/>
    </w:pPr>
    <w:rPr>
      <w:rFonts w:ascii="Papyrus" w:hAnsi="Papyrus"/>
      <w:b/>
      <w:bCs/>
      <w:sz w:val="72"/>
    </w:rPr>
  </w:style>
  <w:style w:type="paragraph" w:styleId="Heading8">
    <w:name w:val="heading 8"/>
    <w:basedOn w:val="Normal"/>
    <w:next w:val="Normal"/>
    <w:link w:val="Heading8Char"/>
    <w:qFormat/>
    <w:rsid w:val="00A61359"/>
    <w:pPr>
      <w:keepNext/>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1359"/>
    <w:rPr>
      <w:rFonts w:ascii="Papyrus" w:eastAsia="Times New Roman" w:hAnsi="Papyrus" w:cs="Times New Roman"/>
      <w:b/>
      <w:bCs/>
      <w:sz w:val="72"/>
      <w:szCs w:val="24"/>
    </w:rPr>
  </w:style>
  <w:style w:type="character" w:customStyle="1" w:styleId="Heading3Char">
    <w:name w:val="Heading 3 Char"/>
    <w:link w:val="Heading3"/>
    <w:rsid w:val="00A61359"/>
    <w:rPr>
      <w:rFonts w:ascii="Palatino Linotype" w:eastAsia="Times New Roman" w:hAnsi="Palatino Linotype" w:cs="Times New Roman"/>
      <w:b/>
      <w:bCs/>
      <w:sz w:val="24"/>
      <w:szCs w:val="24"/>
      <w:lang w:val="en-AU"/>
    </w:rPr>
  </w:style>
  <w:style w:type="character" w:customStyle="1" w:styleId="Heading5Char">
    <w:name w:val="Heading 5 Char"/>
    <w:link w:val="Heading5"/>
    <w:rsid w:val="00A61359"/>
    <w:rPr>
      <w:rFonts w:ascii="Palatino Linotype" w:eastAsia="Times New Roman" w:hAnsi="Palatino Linotype" w:cs="Times New Roman"/>
      <w:b/>
      <w:bCs/>
      <w:sz w:val="24"/>
      <w:szCs w:val="24"/>
      <w:lang w:val="en-AU"/>
    </w:rPr>
  </w:style>
  <w:style w:type="character" w:customStyle="1" w:styleId="Heading7Char">
    <w:name w:val="Heading 7 Char"/>
    <w:link w:val="Heading7"/>
    <w:rsid w:val="00A61359"/>
    <w:rPr>
      <w:rFonts w:ascii="Papyrus" w:eastAsia="Times New Roman" w:hAnsi="Papyrus" w:cs="Times New Roman"/>
      <w:b/>
      <w:bCs/>
      <w:sz w:val="72"/>
      <w:szCs w:val="24"/>
      <w:lang w:val="en-AU"/>
    </w:rPr>
  </w:style>
  <w:style w:type="character" w:customStyle="1" w:styleId="Heading8Char">
    <w:name w:val="Heading 8 Char"/>
    <w:link w:val="Heading8"/>
    <w:rsid w:val="00A61359"/>
    <w:rPr>
      <w:rFonts w:ascii="Arial" w:eastAsia="Times New Roman" w:hAnsi="Arial" w:cs="Times New Roman"/>
      <w:i/>
      <w:iCs/>
      <w:sz w:val="24"/>
      <w:szCs w:val="24"/>
    </w:rPr>
  </w:style>
  <w:style w:type="paragraph" w:styleId="BodyText">
    <w:name w:val="Body Text"/>
    <w:basedOn w:val="Normal"/>
    <w:link w:val="BodyTextChar"/>
    <w:semiHidden/>
    <w:rsid w:val="00A61359"/>
    <w:pPr>
      <w:spacing w:after="240" w:line="240" w:lineRule="atLeast"/>
      <w:ind w:firstLine="360"/>
      <w:jc w:val="both"/>
    </w:pPr>
    <w:rPr>
      <w:rFonts w:ascii="Garamond" w:hAnsi="Garamond"/>
      <w:sz w:val="20"/>
      <w:szCs w:val="20"/>
    </w:rPr>
  </w:style>
  <w:style w:type="character" w:customStyle="1" w:styleId="BodyTextChar">
    <w:name w:val="Body Text Char"/>
    <w:link w:val="BodyText"/>
    <w:semiHidden/>
    <w:rsid w:val="00A61359"/>
    <w:rPr>
      <w:rFonts w:ascii="Garamond" w:eastAsia="Times New Roman" w:hAnsi="Garamond" w:cs="Times New Roman"/>
      <w:szCs w:val="20"/>
    </w:rPr>
  </w:style>
  <w:style w:type="paragraph" w:styleId="BodyText2">
    <w:name w:val="Body Text 2"/>
    <w:basedOn w:val="Normal"/>
    <w:link w:val="BodyText2Char"/>
    <w:semiHidden/>
    <w:rsid w:val="00A61359"/>
    <w:rPr>
      <w:rFonts w:ascii="Palatino Linotype" w:hAnsi="Palatino Linotype"/>
      <w:sz w:val="28"/>
    </w:rPr>
  </w:style>
  <w:style w:type="character" w:customStyle="1" w:styleId="BodyText2Char">
    <w:name w:val="Body Text 2 Char"/>
    <w:link w:val="BodyText2"/>
    <w:semiHidden/>
    <w:rsid w:val="00A61359"/>
    <w:rPr>
      <w:rFonts w:ascii="Palatino Linotype" w:eastAsia="Times New Roman" w:hAnsi="Palatino Linotype" w:cs="Times New Roman"/>
      <w:sz w:val="28"/>
      <w:szCs w:val="24"/>
    </w:rPr>
  </w:style>
  <w:style w:type="paragraph" w:styleId="BodyText3">
    <w:name w:val="Body Text 3"/>
    <w:basedOn w:val="Normal"/>
    <w:link w:val="BodyText3Char"/>
    <w:semiHidden/>
    <w:rsid w:val="00A61359"/>
    <w:rPr>
      <w:rFonts w:ascii="Palatino Linotype" w:hAnsi="Palatino Linotype"/>
      <w:sz w:val="20"/>
      <w:shd w:val="clear" w:color="auto" w:fill="FFFFFF"/>
    </w:rPr>
  </w:style>
  <w:style w:type="character" w:customStyle="1" w:styleId="BodyText3Char">
    <w:name w:val="Body Text 3 Char"/>
    <w:link w:val="BodyText3"/>
    <w:semiHidden/>
    <w:rsid w:val="00A61359"/>
    <w:rPr>
      <w:rFonts w:ascii="Palatino Linotype" w:eastAsia="Times New Roman" w:hAnsi="Palatino Linotype" w:cs="Times New Roman"/>
      <w:szCs w:val="24"/>
      <w:lang w:val="en-AU"/>
    </w:rPr>
  </w:style>
  <w:style w:type="paragraph" w:styleId="Header">
    <w:name w:val="header"/>
    <w:basedOn w:val="Normal"/>
    <w:link w:val="HeaderChar"/>
    <w:semiHidden/>
    <w:rsid w:val="00A61359"/>
    <w:pPr>
      <w:tabs>
        <w:tab w:val="center" w:pos="4153"/>
        <w:tab w:val="right" w:pos="8306"/>
      </w:tabs>
    </w:pPr>
  </w:style>
  <w:style w:type="character" w:customStyle="1" w:styleId="HeaderChar">
    <w:name w:val="Header Char"/>
    <w:link w:val="Header"/>
    <w:semiHidden/>
    <w:rsid w:val="00A61359"/>
    <w:rPr>
      <w:rFonts w:ascii="Arial" w:eastAsia="Times New Roman" w:hAnsi="Arial" w:cs="Times New Roman"/>
      <w:sz w:val="24"/>
      <w:szCs w:val="24"/>
      <w:lang w:val="en-AU"/>
    </w:rPr>
  </w:style>
  <w:style w:type="paragraph" w:styleId="Footer">
    <w:name w:val="footer"/>
    <w:basedOn w:val="Normal"/>
    <w:link w:val="FooterChar"/>
    <w:uiPriority w:val="99"/>
    <w:rsid w:val="00A61359"/>
    <w:pPr>
      <w:tabs>
        <w:tab w:val="center" w:pos="4153"/>
        <w:tab w:val="right" w:pos="8306"/>
      </w:tabs>
    </w:pPr>
  </w:style>
  <w:style w:type="character" w:customStyle="1" w:styleId="FooterChar">
    <w:name w:val="Footer Char"/>
    <w:link w:val="Footer"/>
    <w:uiPriority w:val="99"/>
    <w:rsid w:val="00A61359"/>
    <w:rPr>
      <w:rFonts w:ascii="Arial" w:eastAsia="Times New Roman" w:hAnsi="Arial" w:cs="Times New Roman"/>
      <w:sz w:val="24"/>
      <w:szCs w:val="24"/>
      <w:lang w:val="en-AU"/>
    </w:rPr>
  </w:style>
  <w:style w:type="character" w:styleId="PageNumber">
    <w:name w:val="page number"/>
    <w:basedOn w:val="DefaultParagraphFont"/>
    <w:semiHidden/>
    <w:rsid w:val="00A61359"/>
  </w:style>
  <w:style w:type="paragraph" w:styleId="Title">
    <w:name w:val="Title"/>
    <w:basedOn w:val="Normal"/>
    <w:link w:val="TitleChar"/>
    <w:uiPriority w:val="10"/>
    <w:qFormat/>
    <w:rsid w:val="00A61359"/>
    <w:pPr>
      <w:jc w:val="center"/>
    </w:pPr>
    <w:rPr>
      <w:rFonts w:ascii="Times New Roman" w:hAnsi="Times New Roman"/>
      <w:b/>
      <w:bCs/>
      <w:sz w:val="36"/>
    </w:rPr>
  </w:style>
  <w:style w:type="character" w:customStyle="1" w:styleId="TitleChar">
    <w:name w:val="Title Char"/>
    <w:link w:val="Title"/>
    <w:uiPriority w:val="10"/>
    <w:rsid w:val="00A61359"/>
    <w:rPr>
      <w:rFonts w:ascii="Times New Roman" w:eastAsia="Times New Roman" w:hAnsi="Times New Roman" w:cs="Times New Roman"/>
      <w:b/>
      <w:bCs/>
      <w:sz w:val="36"/>
      <w:szCs w:val="24"/>
      <w:lang w:val="en-AU"/>
    </w:rPr>
  </w:style>
  <w:style w:type="paragraph" w:styleId="FootnoteText">
    <w:name w:val="footnote text"/>
    <w:basedOn w:val="Normal"/>
    <w:link w:val="FootnoteTextChar"/>
    <w:uiPriority w:val="99"/>
    <w:rsid w:val="00A61359"/>
    <w:pPr>
      <w:keepLines/>
      <w:spacing w:after="240" w:line="200" w:lineRule="atLeast"/>
      <w:jc w:val="both"/>
    </w:pPr>
    <w:rPr>
      <w:rFonts w:ascii="Garamond" w:hAnsi="Garamond"/>
      <w:sz w:val="18"/>
      <w:szCs w:val="20"/>
    </w:rPr>
  </w:style>
  <w:style w:type="character" w:customStyle="1" w:styleId="FootnoteTextChar">
    <w:name w:val="Footnote Text Char"/>
    <w:link w:val="FootnoteText"/>
    <w:uiPriority w:val="99"/>
    <w:rsid w:val="00A61359"/>
    <w:rPr>
      <w:rFonts w:ascii="Garamond" w:eastAsia="Times New Roman" w:hAnsi="Garamond" w:cs="Times New Roman"/>
      <w:sz w:val="18"/>
      <w:szCs w:val="20"/>
    </w:rPr>
  </w:style>
  <w:style w:type="character" w:styleId="FootnoteReference">
    <w:name w:val="footnote reference"/>
    <w:uiPriority w:val="99"/>
    <w:rsid w:val="00A61359"/>
    <w:rPr>
      <w:vertAlign w:val="superscript"/>
    </w:rPr>
  </w:style>
  <w:style w:type="character" w:styleId="Hyperlink">
    <w:name w:val="Hyperlink"/>
    <w:uiPriority w:val="99"/>
    <w:rsid w:val="00A61359"/>
    <w:rPr>
      <w:color w:val="0000FF"/>
      <w:u w:val="single"/>
    </w:rPr>
  </w:style>
  <w:style w:type="paragraph" w:customStyle="1" w:styleId="HTMLBody">
    <w:name w:val="HTML Body"/>
    <w:rsid w:val="00A61359"/>
    <w:rPr>
      <w:rFonts w:ascii="Arial" w:eastAsia="Times New Roman" w:hAnsi="Arial"/>
      <w:snapToGrid w:val="0"/>
      <w:lang w:eastAsia="en-US"/>
    </w:rPr>
  </w:style>
  <w:style w:type="paragraph" w:customStyle="1" w:styleId="Details">
    <w:name w:val="Details"/>
    <w:basedOn w:val="Normal"/>
    <w:next w:val="DetailsFollower"/>
    <w:rsid w:val="00DC33E3"/>
    <w:pPr>
      <w:spacing w:before="120" w:after="120" w:line="260" w:lineRule="atLeast"/>
    </w:pPr>
    <w:rPr>
      <w:rFonts w:ascii="Times New Roman" w:hAnsi="Times New Roman"/>
      <w:sz w:val="23"/>
      <w:szCs w:val="20"/>
    </w:rPr>
  </w:style>
  <w:style w:type="paragraph" w:customStyle="1" w:styleId="DetailsFollower">
    <w:name w:val="DetailsFollower"/>
    <w:basedOn w:val="Normal"/>
    <w:rsid w:val="00DC33E3"/>
    <w:pPr>
      <w:spacing w:before="120" w:after="120" w:line="260" w:lineRule="atLeast"/>
    </w:pPr>
    <w:rPr>
      <w:rFonts w:ascii="Times New Roman" w:hAnsi="Times New Roman"/>
      <w:sz w:val="23"/>
      <w:szCs w:val="20"/>
    </w:rPr>
  </w:style>
  <w:style w:type="paragraph" w:styleId="BodyTextIndent">
    <w:name w:val="Body Text Indent"/>
    <w:basedOn w:val="Normal"/>
    <w:link w:val="BodyTextIndentChar"/>
    <w:uiPriority w:val="99"/>
    <w:semiHidden/>
    <w:unhideWhenUsed/>
    <w:rsid w:val="00CE6AA2"/>
    <w:pPr>
      <w:spacing w:after="120"/>
      <w:ind w:left="283"/>
    </w:pPr>
  </w:style>
  <w:style w:type="character" w:customStyle="1" w:styleId="BodyTextIndentChar">
    <w:name w:val="Body Text Indent Char"/>
    <w:link w:val="BodyTextIndent"/>
    <w:uiPriority w:val="99"/>
    <w:semiHidden/>
    <w:rsid w:val="00CE6AA2"/>
    <w:rPr>
      <w:rFonts w:ascii="Arial" w:eastAsia="Times New Roman" w:hAnsi="Arial"/>
      <w:sz w:val="24"/>
      <w:szCs w:val="24"/>
      <w:lang w:eastAsia="en-US"/>
    </w:rPr>
  </w:style>
  <w:style w:type="paragraph" w:styleId="ListParagraph">
    <w:name w:val="List Paragraph"/>
    <w:basedOn w:val="Normal"/>
    <w:uiPriority w:val="34"/>
    <w:qFormat/>
    <w:rsid w:val="00E50577"/>
    <w:pPr>
      <w:spacing w:after="200" w:line="276" w:lineRule="auto"/>
      <w:ind w:left="720"/>
      <w:contextualSpacing/>
    </w:pPr>
    <w:rPr>
      <w:rFonts w:ascii="Calibri" w:eastAsia="Calibri" w:hAnsi="Calibri"/>
      <w:sz w:val="22"/>
      <w:szCs w:val="22"/>
      <w:lang w:val="en-US"/>
    </w:rPr>
  </w:style>
  <w:style w:type="paragraph" w:styleId="PlainText">
    <w:name w:val="Plain Text"/>
    <w:basedOn w:val="Normal"/>
    <w:link w:val="PlainTextChar"/>
    <w:uiPriority w:val="99"/>
    <w:unhideWhenUsed/>
    <w:rsid w:val="00BF093A"/>
    <w:rPr>
      <w:rFonts w:ascii="Consolas" w:eastAsia="Calibri" w:hAnsi="Consolas"/>
      <w:sz w:val="21"/>
      <w:szCs w:val="21"/>
    </w:rPr>
  </w:style>
  <w:style w:type="character" w:customStyle="1" w:styleId="PlainTextChar">
    <w:name w:val="Plain Text Char"/>
    <w:link w:val="PlainText"/>
    <w:uiPriority w:val="99"/>
    <w:rsid w:val="00BF093A"/>
    <w:rPr>
      <w:rFonts w:ascii="Consolas" w:eastAsia="Calibri" w:hAnsi="Consolas" w:cs="Times New Roman"/>
      <w:sz w:val="21"/>
      <w:szCs w:val="21"/>
      <w:lang w:eastAsia="en-US"/>
    </w:rPr>
  </w:style>
  <w:style w:type="paragraph" w:styleId="NormalWeb">
    <w:name w:val="Normal (Web)"/>
    <w:basedOn w:val="Normal"/>
    <w:uiPriority w:val="99"/>
    <w:rsid w:val="00486892"/>
    <w:pPr>
      <w:spacing w:before="100" w:beforeAutospacing="1" w:after="100" w:afterAutospacing="1"/>
    </w:pPr>
    <w:rPr>
      <w:rFonts w:ascii="Verdana" w:hAnsi="Verdana"/>
      <w:sz w:val="17"/>
      <w:szCs w:val="17"/>
      <w:lang w:val="en-US"/>
    </w:rPr>
  </w:style>
  <w:style w:type="paragraph" w:styleId="NoSpacing">
    <w:name w:val="No Spacing"/>
    <w:uiPriority w:val="1"/>
    <w:qFormat/>
    <w:rsid w:val="00ED2512"/>
    <w:rPr>
      <w:rFonts w:eastAsia="Times New Roman"/>
      <w:sz w:val="22"/>
      <w:szCs w:val="22"/>
    </w:rPr>
  </w:style>
  <w:style w:type="paragraph" w:styleId="BlockText">
    <w:name w:val="Block Text"/>
    <w:basedOn w:val="Normal"/>
    <w:uiPriority w:val="99"/>
    <w:rsid w:val="0033217D"/>
    <w:pPr>
      <w:spacing w:after="120" w:line="240" w:lineRule="atLeast"/>
      <w:ind w:left="567" w:right="567"/>
    </w:pPr>
    <w:rPr>
      <w:rFonts w:ascii="Tahoma" w:hAnsi="Tahoma"/>
      <w:color w:val="0000FF"/>
      <w:sz w:val="26"/>
      <w:szCs w:val="20"/>
      <w:lang w:val="en-GB"/>
    </w:rPr>
  </w:style>
  <w:style w:type="paragraph" w:styleId="BalloonText">
    <w:name w:val="Balloon Text"/>
    <w:basedOn w:val="Normal"/>
    <w:link w:val="BalloonTextChar"/>
    <w:uiPriority w:val="99"/>
    <w:semiHidden/>
    <w:unhideWhenUsed/>
    <w:rsid w:val="00C957F8"/>
    <w:rPr>
      <w:rFonts w:ascii="Tahoma" w:hAnsi="Tahoma"/>
      <w:sz w:val="16"/>
      <w:szCs w:val="16"/>
    </w:rPr>
  </w:style>
  <w:style w:type="character" w:customStyle="1" w:styleId="BalloonTextChar">
    <w:name w:val="Balloon Text Char"/>
    <w:link w:val="BalloonText"/>
    <w:uiPriority w:val="99"/>
    <w:semiHidden/>
    <w:rsid w:val="00C957F8"/>
    <w:rPr>
      <w:rFonts w:ascii="Tahoma" w:eastAsia="Times New Roman" w:hAnsi="Tahoma" w:cs="Tahoma"/>
      <w:sz w:val="16"/>
      <w:szCs w:val="16"/>
      <w:lang w:val="en-AU"/>
    </w:rPr>
  </w:style>
  <w:style w:type="paragraph" w:styleId="Revision">
    <w:name w:val="Revision"/>
    <w:hidden/>
    <w:uiPriority w:val="99"/>
    <w:semiHidden/>
    <w:rsid w:val="00362F83"/>
    <w:rPr>
      <w:rFonts w:ascii="Arial" w:eastAsia="Times New Roman" w:hAnsi="Arial"/>
      <w:sz w:val="24"/>
      <w:szCs w:val="24"/>
      <w:lang w:eastAsia="en-US"/>
    </w:rPr>
  </w:style>
  <w:style w:type="character" w:styleId="Strong">
    <w:name w:val="Strong"/>
    <w:qFormat/>
    <w:rsid w:val="00D74A33"/>
    <w:rPr>
      <w:b/>
      <w:bCs/>
    </w:rPr>
  </w:style>
  <w:style w:type="paragraph" w:customStyle="1" w:styleId="Style1">
    <w:name w:val="Style 1"/>
    <w:uiPriority w:val="99"/>
    <w:rsid w:val="00693322"/>
    <w:pPr>
      <w:widowControl w:val="0"/>
      <w:autoSpaceDE w:val="0"/>
      <w:autoSpaceDN w:val="0"/>
      <w:adjustRightInd w:val="0"/>
    </w:pPr>
    <w:rPr>
      <w:rFonts w:ascii="Times New Roman" w:eastAsia="Times New Roman" w:hAnsi="Times New Roman"/>
      <w:lang w:val="en-US"/>
    </w:rPr>
  </w:style>
  <w:style w:type="paragraph" w:customStyle="1" w:styleId="Style2">
    <w:name w:val="Style 2"/>
    <w:uiPriority w:val="99"/>
    <w:rsid w:val="00693322"/>
    <w:pPr>
      <w:widowControl w:val="0"/>
      <w:autoSpaceDE w:val="0"/>
      <w:autoSpaceDN w:val="0"/>
      <w:adjustRightInd w:val="0"/>
    </w:pPr>
    <w:rPr>
      <w:rFonts w:ascii="Times New Roman" w:eastAsia="Times New Roman" w:hAnsi="Times New Roman"/>
      <w:sz w:val="18"/>
      <w:szCs w:val="18"/>
      <w:lang w:val="en-US"/>
    </w:rPr>
  </w:style>
  <w:style w:type="character" w:customStyle="1" w:styleId="CharacterStyle1">
    <w:name w:val="Character Style 1"/>
    <w:uiPriority w:val="99"/>
    <w:rsid w:val="00693322"/>
    <w:rPr>
      <w:sz w:val="18"/>
      <w:szCs w:val="18"/>
    </w:rPr>
  </w:style>
  <w:style w:type="paragraph" w:customStyle="1" w:styleId="Style3">
    <w:name w:val="Style 3"/>
    <w:uiPriority w:val="99"/>
    <w:rsid w:val="00693322"/>
    <w:pPr>
      <w:widowControl w:val="0"/>
      <w:autoSpaceDE w:val="0"/>
      <w:autoSpaceDN w:val="0"/>
      <w:spacing w:before="180" w:line="295" w:lineRule="auto"/>
    </w:pPr>
    <w:rPr>
      <w:rFonts w:ascii="Times New Roman" w:eastAsia="Times New Roman" w:hAnsi="Times New Roman"/>
      <w:lang w:val="en-US"/>
    </w:rPr>
  </w:style>
  <w:style w:type="character" w:customStyle="1" w:styleId="CharacterStyle2">
    <w:name w:val="Character Style 2"/>
    <w:uiPriority w:val="99"/>
    <w:rsid w:val="00693322"/>
    <w:rPr>
      <w:sz w:val="20"/>
      <w:szCs w:val="20"/>
    </w:rPr>
  </w:style>
  <w:style w:type="paragraph" w:styleId="Subtitle">
    <w:name w:val="Subtitle"/>
    <w:basedOn w:val="Normal"/>
    <w:link w:val="SubtitleChar"/>
    <w:qFormat/>
    <w:rsid w:val="005C5B6D"/>
    <w:pPr>
      <w:jc w:val="center"/>
    </w:pPr>
    <w:rPr>
      <w:b/>
      <w:sz w:val="32"/>
      <w:szCs w:val="20"/>
      <w:lang w:val="en-GB"/>
    </w:rPr>
  </w:style>
  <w:style w:type="character" w:customStyle="1" w:styleId="SubtitleChar">
    <w:name w:val="Subtitle Char"/>
    <w:link w:val="Subtitle"/>
    <w:rsid w:val="005C5B6D"/>
    <w:rPr>
      <w:rFonts w:ascii="Arial" w:eastAsia="Times New Roman" w:hAnsi="Arial"/>
      <w:b/>
      <w:sz w:val="32"/>
      <w:lang w:val="en-GB"/>
    </w:rPr>
  </w:style>
  <w:style w:type="table" w:styleId="TableGrid">
    <w:name w:val="Table Grid"/>
    <w:basedOn w:val="TableNormal"/>
    <w:uiPriority w:val="39"/>
    <w:rsid w:val="00F05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xRecipient">
    <w:name w:val="wfxRecipient"/>
    <w:basedOn w:val="Normal"/>
    <w:rsid w:val="00F05DAC"/>
    <w:rPr>
      <w:szCs w:val="20"/>
      <w:lang w:val="en-GB"/>
    </w:rPr>
  </w:style>
  <w:style w:type="character" w:customStyle="1" w:styleId="st">
    <w:name w:val="st"/>
    <w:basedOn w:val="DefaultParagraphFont"/>
    <w:rsid w:val="00A6143D"/>
  </w:style>
  <w:style w:type="paragraph" w:styleId="CommentText">
    <w:name w:val="annotation text"/>
    <w:basedOn w:val="Normal"/>
    <w:link w:val="CommentTextChar"/>
    <w:uiPriority w:val="99"/>
    <w:semiHidden/>
    <w:rsid w:val="00A6143D"/>
    <w:pPr>
      <w:spacing w:after="200"/>
    </w:pPr>
    <w:rPr>
      <w:rFonts w:ascii="Calibri" w:hAnsi="Calibri"/>
      <w:sz w:val="20"/>
      <w:szCs w:val="20"/>
      <w:lang w:val="en-US"/>
    </w:rPr>
  </w:style>
  <w:style w:type="character" w:customStyle="1" w:styleId="CommentTextChar">
    <w:name w:val="Comment Text Char"/>
    <w:link w:val="CommentText"/>
    <w:uiPriority w:val="99"/>
    <w:semiHidden/>
    <w:rsid w:val="00A6143D"/>
    <w:rPr>
      <w:rFonts w:eastAsia="Times New Roman"/>
      <w:lang w:val="en-US" w:eastAsia="en-US"/>
    </w:rPr>
  </w:style>
  <w:style w:type="character" w:styleId="CommentReference">
    <w:name w:val="annotation reference"/>
    <w:uiPriority w:val="99"/>
    <w:semiHidden/>
    <w:unhideWhenUsed/>
    <w:rsid w:val="00B65F2C"/>
    <w:rPr>
      <w:sz w:val="16"/>
      <w:szCs w:val="16"/>
    </w:rPr>
  </w:style>
  <w:style w:type="paragraph" w:styleId="CommentSubject">
    <w:name w:val="annotation subject"/>
    <w:basedOn w:val="CommentText"/>
    <w:next w:val="CommentText"/>
    <w:link w:val="CommentSubjectChar"/>
    <w:uiPriority w:val="99"/>
    <w:semiHidden/>
    <w:unhideWhenUsed/>
    <w:rsid w:val="00B65F2C"/>
    <w:pPr>
      <w:spacing w:after="0"/>
    </w:pPr>
    <w:rPr>
      <w:rFonts w:ascii="Arial" w:hAnsi="Arial"/>
      <w:b/>
      <w:bCs/>
    </w:rPr>
  </w:style>
  <w:style w:type="character" w:customStyle="1" w:styleId="CommentSubjectChar">
    <w:name w:val="Comment Subject Char"/>
    <w:link w:val="CommentSubject"/>
    <w:uiPriority w:val="99"/>
    <w:semiHidden/>
    <w:rsid w:val="00B65F2C"/>
    <w:rPr>
      <w:rFonts w:ascii="Arial" w:eastAsia="Times New Roman" w:hAnsi="Arial"/>
      <w:b/>
      <w:bCs/>
      <w:lang w:val="en-US" w:eastAsia="en-US"/>
    </w:rPr>
  </w:style>
  <w:style w:type="paragraph" w:customStyle="1" w:styleId="R1">
    <w:name w:val="R1"/>
    <w:aliases w:val="1. or 1.(1)"/>
    <w:basedOn w:val="Normal"/>
    <w:next w:val="Normal"/>
    <w:uiPriority w:val="99"/>
    <w:rsid w:val="000631B2"/>
    <w:pPr>
      <w:tabs>
        <w:tab w:val="right" w:pos="794"/>
      </w:tabs>
      <w:spacing w:before="120" w:line="260" w:lineRule="exact"/>
      <w:ind w:left="964" w:hanging="964"/>
      <w:jc w:val="both"/>
    </w:pPr>
    <w:rPr>
      <w:rFonts w:ascii="Times New Roman" w:hAnsi="Times New Roman"/>
    </w:rPr>
  </w:style>
  <w:style w:type="character" w:customStyle="1" w:styleId="Heading2Char">
    <w:name w:val="Heading 2 Char"/>
    <w:basedOn w:val="DefaultParagraphFont"/>
    <w:link w:val="Heading2"/>
    <w:uiPriority w:val="9"/>
    <w:rsid w:val="008C21C5"/>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uiPriority w:val="20"/>
    <w:qFormat/>
    <w:rsid w:val="00A65CC2"/>
    <w:rPr>
      <w:i/>
      <w:iCs/>
    </w:rPr>
  </w:style>
  <w:style w:type="paragraph" w:customStyle="1" w:styleId="TableParagraph">
    <w:name w:val="Table Paragraph"/>
    <w:basedOn w:val="Normal"/>
    <w:uiPriority w:val="1"/>
    <w:qFormat/>
    <w:rsid w:val="00185E2F"/>
    <w:pPr>
      <w:widowControl w:val="0"/>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359"/>
    <w:rPr>
      <w:rFonts w:ascii="Arial" w:eastAsia="Times New Roman" w:hAnsi="Arial"/>
      <w:sz w:val="24"/>
      <w:szCs w:val="24"/>
      <w:lang w:eastAsia="en-US"/>
    </w:rPr>
  </w:style>
  <w:style w:type="paragraph" w:styleId="Heading1">
    <w:name w:val="heading 1"/>
    <w:basedOn w:val="Normal"/>
    <w:next w:val="Normal"/>
    <w:link w:val="Heading1Char"/>
    <w:qFormat/>
    <w:rsid w:val="00A61359"/>
    <w:pPr>
      <w:keepNext/>
      <w:outlineLvl w:val="0"/>
    </w:pPr>
    <w:rPr>
      <w:rFonts w:ascii="Papyrus" w:hAnsi="Papyrus"/>
      <w:b/>
      <w:bCs/>
      <w:sz w:val="72"/>
    </w:rPr>
  </w:style>
  <w:style w:type="paragraph" w:styleId="Heading2">
    <w:name w:val="heading 2"/>
    <w:basedOn w:val="Normal"/>
    <w:next w:val="Normal"/>
    <w:link w:val="Heading2Char"/>
    <w:uiPriority w:val="9"/>
    <w:unhideWhenUsed/>
    <w:qFormat/>
    <w:rsid w:val="008C21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61359"/>
    <w:pPr>
      <w:keepNext/>
      <w:outlineLvl w:val="2"/>
    </w:pPr>
    <w:rPr>
      <w:rFonts w:ascii="Palatino Linotype" w:hAnsi="Palatino Linotype"/>
      <w:b/>
      <w:bCs/>
    </w:rPr>
  </w:style>
  <w:style w:type="paragraph" w:styleId="Heading5">
    <w:name w:val="heading 5"/>
    <w:basedOn w:val="Normal"/>
    <w:next w:val="Normal"/>
    <w:link w:val="Heading5Char"/>
    <w:qFormat/>
    <w:rsid w:val="00A61359"/>
    <w:pPr>
      <w:keepNext/>
      <w:pBdr>
        <w:top w:val="single" w:sz="4" w:space="1" w:color="auto"/>
        <w:left w:val="single" w:sz="4" w:space="4" w:color="auto"/>
        <w:bottom w:val="single" w:sz="4" w:space="1" w:color="auto"/>
        <w:right w:val="single" w:sz="4" w:space="4" w:color="auto"/>
      </w:pBdr>
      <w:outlineLvl w:val="4"/>
    </w:pPr>
    <w:rPr>
      <w:rFonts w:ascii="Palatino Linotype" w:hAnsi="Palatino Linotype"/>
      <w:b/>
      <w:bCs/>
    </w:rPr>
  </w:style>
  <w:style w:type="paragraph" w:styleId="Heading7">
    <w:name w:val="heading 7"/>
    <w:basedOn w:val="Normal"/>
    <w:next w:val="Normal"/>
    <w:link w:val="Heading7Char"/>
    <w:qFormat/>
    <w:rsid w:val="00A61359"/>
    <w:pPr>
      <w:keepNext/>
      <w:outlineLvl w:val="6"/>
    </w:pPr>
    <w:rPr>
      <w:rFonts w:ascii="Papyrus" w:hAnsi="Papyrus"/>
      <w:b/>
      <w:bCs/>
      <w:sz w:val="72"/>
    </w:rPr>
  </w:style>
  <w:style w:type="paragraph" w:styleId="Heading8">
    <w:name w:val="heading 8"/>
    <w:basedOn w:val="Normal"/>
    <w:next w:val="Normal"/>
    <w:link w:val="Heading8Char"/>
    <w:qFormat/>
    <w:rsid w:val="00A61359"/>
    <w:pPr>
      <w:keepNext/>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1359"/>
    <w:rPr>
      <w:rFonts w:ascii="Papyrus" w:eastAsia="Times New Roman" w:hAnsi="Papyrus" w:cs="Times New Roman"/>
      <w:b/>
      <w:bCs/>
      <w:sz w:val="72"/>
      <w:szCs w:val="24"/>
    </w:rPr>
  </w:style>
  <w:style w:type="character" w:customStyle="1" w:styleId="Heading3Char">
    <w:name w:val="Heading 3 Char"/>
    <w:link w:val="Heading3"/>
    <w:rsid w:val="00A61359"/>
    <w:rPr>
      <w:rFonts w:ascii="Palatino Linotype" w:eastAsia="Times New Roman" w:hAnsi="Palatino Linotype" w:cs="Times New Roman"/>
      <w:b/>
      <w:bCs/>
      <w:sz w:val="24"/>
      <w:szCs w:val="24"/>
      <w:lang w:val="en-AU"/>
    </w:rPr>
  </w:style>
  <w:style w:type="character" w:customStyle="1" w:styleId="Heading5Char">
    <w:name w:val="Heading 5 Char"/>
    <w:link w:val="Heading5"/>
    <w:rsid w:val="00A61359"/>
    <w:rPr>
      <w:rFonts w:ascii="Palatino Linotype" w:eastAsia="Times New Roman" w:hAnsi="Palatino Linotype" w:cs="Times New Roman"/>
      <w:b/>
      <w:bCs/>
      <w:sz w:val="24"/>
      <w:szCs w:val="24"/>
      <w:lang w:val="en-AU"/>
    </w:rPr>
  </w:style>
  <w:style w:type="character" w:customStyle="1" w:styleId="Heading7Char">
    <w:name w:val="Heading 7 Char"/>
    <w:link w:val="Heading7"/>
    <w:rsid w:val="00A61359"/>
    <w:rPr>
      <w:rFonts w:ascii="Papyrus" w:eastAsia="Times New Roman" w:hAnsi="Papyrus" w:cs="Times New Roman"/>
      <w:b/>
      <w:bCs/>
      <w:sz w:val="72"/>
      <w:szCs w:val="24"/>
      <w:lang w:val="en-AU"/>
    </w:rPr>
  </w:style>
  <w:style w:type="character" w:customStyle="1" w:styleId="Heading8Char">
    <w:name w:val="Heading 8 Char"/>
    <w:link w:val="Heading8"/>
    <w:rsid w:val="00A61359"/>
    <w:rPr>
      <w:rFonts w:ascii="Arial" w:eastAsia="Times New Roman" w:hAnsi="Arial" w:cs="Times New Roman"/>
      <w:i/>
      <w:iCs/>
      <w:sz w:val="24"/>
      <w:szCs w:val="24"/>
    </w:rPr>
  </w:style>
  <w:style w:type="paragraph" w:styleId="BodyText">
    <w:name w:val="Body Text"/>
    <w:basedOn w:val="Normal"/>
    <w:link w:val="BodyTextChar"/>
    <w:semiHidden/>
    <w:rsid w:val="00A61359"/>
    <w:pPr>
      <w:spacing w:after="240" w:line="240" w:lineRule="atLeast"/>
      <w:ind w:firstLine="360"/>
      <w:jc w:val="both"/>
    </w:pPr>
    <w:rPr>
      <w:rFonts w:ascii="Garamond" w:hAnsi="Garamond"/>
      <w:sz w:val="20"/>
      <w:szCs w:val="20"/>
    </w:rPr>
  </w:style>
  <w:style w:type="character" w:customStyle="1" w:styleId="BodyTextChar">
    <w:name w:val="Body Text Char"/>
    <w:link w:val="BodyText"/>
    <w:semiHidden/>
    <w:rsid w:val="00A61359"/>
    <w:rPr>
      <w:rFonts w:ascii="Garamond" w:eastAsia="Times New Roman" w:hAnsi="Garamond" w:cs="Times New Roman"/>
      <w:szCs w:val="20"/>
    </w:rPr>
  </w:style>
  <w:style w:type="paragraph" w:styleId="BodyText2">
    <w:name w:val="Body Text 2"/>
    <w:basedOn w:val="Normal"/>
    <w:link w:val="BodyText2Char"/>
    <w:semiHidden/>
    <w:rsid w:val="00A61359"/>
    <w:rPr>
      <w:rFonts w:ascii="Palatino Linotype" w:hAnsi="Palatino Linotype"/>
      <w:sz w:val="28"/>
    </w:rPr>
  </w:style>
  <w:style w:type="character" w:customStyle="1" w:styleId="BodyText2Char">
    <w:name w:val="Body Text 2 Char"/>
    <w:link w:val="BodyText2"/>
    <w:semiHidden/>
    <w:rsid w:val="00A61359"/>
    <w:rPr>
      <w:rFonts w:ascii="Palatino Linotype" w:eastAsia="Times New Roman" w:hAnsi="Palatino Linotype" w:cs="Times New Roman"/>
      <w:sz w:val="28"/>
      <w:szCs w:val="24"/>
    </w:rPr>
  </w:style>
  <w:style w:type="paragraph" w:styleId="BodyText3">
    <w:name w:val="Body Text 3"/>
    <w:basedOn w:val="Normal"/>
    <w:link w:val="BodyText3Char"/>
    <w:semiHidden/>
    <w:rsid w:val="00A61359"/>
    <w:rPr>
      <w:rFonts w:ascii="Palatino Linotype" w:hAnsi="Palatino Linotype"/>
      <w:sz w:val="20"/>
      <w:shd w:val="clear" w:color="auto" w:fill="FFFFFF"/>
    </w:rPr>
  </w:style>
  <w:style w:type="character" w:customStyle="1" w:styleId="BodyText3Char">
    <w:name w:val="Body Text 3 Char"/>
    <w:link w:val="BodyText3"/>
    <w:semiHidden/>
    <w:rsid w:val="00A61359"/>
    <w:rPr>
      <w:rFonts w:ascii="Palatino Linotype" w:eastAsia="Times New Roman" w:hAnsi="Palatino Linotype" w:cs="Times New Roman"/>
      <w:szCs w:val="24"/>
      <w:lang w:val="en-AU"/>
    </w:rPr>
  </w:style>
  <w:style w:type="paragraph" w:styleId="Header">
    <w:name w:val="header"/>
    <w:basedOn w:val="Normal"/>
    <w:link w:val="HeaderChar"/>
    <w:semiHidden/>
    <w:rsid w:val="00A61359"/>
    <w:pPr>
      <w:tabs>
        <w:tab w:val="center" w:pos="4153"/>
        <w:tab w:val="right" w:pos="8306"/>
      </w:tabs>
    </w:pPr>
  </w:style>
  <w:style w:type="character" w:customStyle="1" w:styleId="HeaderChar">
    <w:name w:val="Header Char"/>
    <w:link w:val="Header"/>
    <w:semiHidden/>
    <w:rsid w:val="00A61359"/>
    <w:rPr>
      <w:rFonts w:ascii="Arial" w:eastAsia="Times New Roman" w:hAnsi="Arial" w:cs="Times New Roman"/>
      <w:sz w:val="24"/>
      <w:szCs w:val="24"/>
      <w:lang w:val="en-AU"/>
    </w:rPr>
  </w:style>
  <w:style w:type="paragraph" w:styleId="Footer">
    <w:name w:val="footer"/>
    <w:basedOn w:val="Normal"/>
    <w:link w:val="FooterChar"/>
    <w:uiPriority w:val="99"/>
    <w:rsid w:val="00A61359"/>
    <w:pPr>
      <w:tabs>
        <w:tab w:val="center" w:pos="4153"/>
        <w:tab w:val="right" w:pos="8306"/>
      </w:tabs>
    </w:pPr>
  </w:style>
  <w:style w:type="character" w:customStyle="1" w:styleId="FooterChar">
    <w:name w:val="Footer Char"/>
    <w:link w:val="Footer"/>
    <w:uiPriority w:val="99"/>
    <w:rsid w:val="00A61359"/>
    <w:rPr>
      <w:rFonts w:ascii="Arial" w:eastAsia="Times New Roman" w:hAnsi="Arial" w:cs="Times New Roman"/>
      <w:sz w:val="24"/>
      <w:szCs w:val="24"/>
      <w:lang w:val="en-AU"/>
    </w:rPr>
  </w:style>
  <w:style w:type="character" w:styleId="PageNumber">
    <w:name w:val="page number"/>
    <w:basedOn w:val="DefaultParagraphFont"/>
    <w:semiHidden/>
    <w:rsid w:val="00A61359"/>
  </w:style>
  <w:style w:type="paragraph" w:styleId="Title">
    <w:name w:val="Title"/>
    <w:basedOn w:val="Normal"/>
    <w:link w:val="TitleChar"/>
    <w:uiPriority w:val="10"/>
    <w:qFormat/>
    <w:rsid w:val="00A61359"/>
    <w:pPr>
      <w:jc w:val="center"/>
    </w:pPr>
    <w:rPr>
      <w:rFonts w:ascii="Times New Roman" w:hAnsi="Times New Roman"/>
      <w:b/>
      <w:bCs/>
      <w:sz w:val="36"/>
    </w:rPr>
  </w:style>
  <w:style w:type="character" w:customStyle="1" w:styleId="TitleChar">
    <w:name w:val="Title Char"/>
    <w:link w:val="Title"/>
    <w:uiPriority w:val="10"/>
    <w:rsid w:val="00A61359"/>
    <w:rPr>
      <w:rFonts w:ascii="Times New Roman" w:eastAsia="Times New Roman" w:hAnsi="Times New Roman" w:cs="Times New Roman"/>
      <w:b/>
      <w:bCs/>
      <w:sz w:val="36"/>
      <w:szCs w:val="24"/>
      <w:lang w:val="en-AU"/>
    </w:rPr>
  </w:style>
  <w:style w:type="paragraph" w:styleId="FootnoteText">
    <w:name w:val="footnote text"/>
    <w:basedOn w:val="Normal"/>
    <w:link w:val="FootnoteTextChar"/>
    <w:uiPriority w:val="99"/>
    <w:rsid w:val="00A61359"/>
    <w:pPr>
      <w:keepLines/>
      <w:spacing w:after="240" w:line="200" w:lineRule="atLeast"/>
      <w:jc w:val="both"/>
    </w:pPr>
    <w:rPr>
      <w:rFonts w:ascii="Garamond" w:hAnsi="Garamond"/>
      <w:sz w:val="18"/>
      <w:szCs w:val="20"/>
    </w:rPr>
  </w:style>
  <w:style w:type="character" w:customStyle="1" w:styleId="FootnoteTextChar">
    <w:name w:val="Footnote Text Char"/>
    <w:link w:val="FootnoteText"/>
    <w:uiPriority w:val="99"/>
    <w:rsid w:val="00A61359"/>
    <w:rPr>
      <w:rFonts w:ascii="Garamond" w:eastAsia="Times New Roman" w:hAnsi="Garamond" w:cs="Times New Roman"/>
      <w:sz w:val="18"/>
      <w:szCs w:val="20"/>
    </w:rPr>
  </w:style>
  <w:style w:type="character" w:styleId="FootnoteReference">
    <w:name w:val="footnote reference"/>
    <w:uiPriority w:val="99"/>
    <w:rsid w:val="00A61359"/>
    <w:rPr>
      <w:vertAlign w:val="superscript"/>
    </w:rPr>
  </w:style>
  <w:style w:type="character" w:styleId="Hyperlink">
    <w:name w:val="Hyperlink"/>
    <w:uiPriority w:val="99"/>
    <w:rsid w:val="00A61359"/>
    <w:rPr>
      <w:color w:val="0000FF"/>
      <w:u w:val="single"/>
    </w:rPr>
  </w:style>
  <w:style w:type="paragraph" w:customStyle="1" w:styleId="HTMLBody">
    <w:name w:val="HTML Body"/>
    <w:rsid w:val="00A61359"/>
    <w:rPr>
      <w:rFonts w:ascii="Arial" w:eastAsia="Times New Roman" w:hAnsi="Arial"/>
      <w:snapToGrid w:val="0"/>
      <w:lang w:eastAsia="en-US"/>
    </w:rPr>
  </w:style>
  <w:style w:type="paragraph" w:customStyle="1" w:styleId="Details">
    <w:name w:val="Details"/>
    <w:basedOn w:val="Normal"/>
    <w:next w:val="DetailsFollower"/>
    <w:rsid w:val="00DC33E3"/>
    <w:pPr>
      <w:spacing w:before="120" w:after="120" w:line="260" w:lineRule="atLeast"/>
    </w:pPr>
    <w:rPr>
      <w:rFonts w:ascii="Times New Roman" w:hAnsi="Times New Roman"/>
      <w:sz w:val="23"/>
      <w:szCs w:val="20"/>
    </w:rPr>
  </w:style>
  <w:style w:type="paragraph" w:customStyle="1" w:styleId="DetailsFollower">
    <w:name w:val="DetailsFollower"/>
    <w:basedOn w:val="Normal"/>
    <w:rsid w:val="00DC33E3"/>
    <w:pPr>
      <w:spacing w:before="120" w:after="120" w:line="260" w:lineRule="atLeast"/>
    </w:pPr>
    <w:rPr>
      <w:rFonts w:ascii="Times New Roman" w:hAnsi="Times New Roman"/>
      <w:sz w:val="23"/>
      <w:szCs w:val="20"/>
    </w:rPr>
  </w:style>
  <w:style w:type="paragraph" w:styleId="BodyTextIndent">
    <w:name w:val="Body Text Indent"/>
    <w:basedOn w:val="Normal"/>
    <w:link w:val="BodyTextIndentChar"/>
    <w:uiPriority w:val="99"/>
    <w:semiHidden/>
    <w:unhideWhenUsed/>
    <w:rsid w:val="00CE6AA2"/>
    <w:pPr>
      <w:spacing w:after="120"/>
      <w:ind w:left="283"/>
    </w:pPr>
  </w:style>
  <w:style w:type="character" w:customStyle="1" w:styleId="BodyTextIndentChar">
    <w:name w:val="Body Text Indent Char"/>
    <w:link w:val="BodyTextIndent"/>
    <w:uiPriority w:val="99"/>
    <w:semiHidden/>
    <w:rsid w:val="00CE6AA2"/>
    <w:rPr>
      <w:rFonts w:ascii="Arial" w:eastAsia="Times New Roman" w:hAnsi="Arial"/>
      <w:sz w:val="24"/>
      <w:szCs w:val="24"/>
      <w:lang w:eastAsia="en-US"/>
    </w:rPr>
  </w:style>
  <w:style w:type="paragraph" w:styleId="ListParagraph">
    <w:name w:val="List Paragraph"/>
    <w:basedOn w:val="Normal"/>
    <w:uiPriority w:val="34"/>
    <w:qFormat/>
    <w:rsid w:val="00E50577"/>
    <w:pPr>
      <w:spacing w:after="200" w:line="276" w:lineRule="auto"/>
      <w:ind w:left="720"/>
      <w:contextualSpacing/>
    </w:pPr>
    <w:rPr>
      <w:rFonts w:ascii="Calibri" w:eastAsia="Calibri" w:hAnsi="Calibri"/>
      <w:sz w:val="22"/>
      <w:szCs w:val="22"/>
      <w:lang w:val="en-US"/>
    </w:rPr>
  </w:style>
  <w:style w:type="paragraph" w:styleId="PlainText">
    <w:name w:val="Plain Text"/>
    <w:basedOn w:val="Normal"/>
    <w:link w:val="PlainTextChar"/>
    <w:uiPriority w:val="99"/>
    <w:unhideWhenUsed/>
    <w:rsid w:val="00BF093A"/>
    <w:rPr>
      <w:rFonts w:ascii="Consolas" w:eastAsia="Calibri" w:hAnsi="Consolas"/>
      <w:sz w:val="21"/>
      <w:szCs w:val="21"/>
    </w:rPr>
  </w:style>
  <w:style w:type="character" w:customStyle="1" w:styleId="PlainTextChar">
    <w:name w:val="Plain Text Char"/>
    <w:link w:val="PlainText"/>
    <w:uiPriority w:val="99"/>
    <w:rsid w:val="00BF093A"/>
    <w:rPr>
      <w:rFonts w:ascii="Consolas" w:eastAsia="Calibri" w:hAnsi="Consolas" w:cs="Times New Roman"/>
      <w:sz w:val="21"/>
      <w:szCs w:val="21"/>
      <w:lang w:eastAsia="en-US"/>
    </w:rPr>
  </w:style>
  <w:style w:type="paragraph" w:styleId="NormalWeb">
    <w:name w:val="Normal (Web)"/>
    <w:basedOn w:val="Normal"/>
    <w:uiPriority w:val="99"/>
    <w:rsid w:val="00486892"/>
    <w:pPr>
      <w:spacing w:before="100" w:beforeAutospacing="1" w:after="100" w:afterAutospacing="1"/>
    </w:pPr>
    <w:rPr>
      <w:rFonts w:ascii="Verdana" w:hAnsi="Verdana"/>
      <w:sz w:val="17"/>
      <w:szCs w:val="17"/>
      <w:lang w:val="en-US"/>
    </w:rPr>
  </w:style>
  <w:style w:type="paragraph" w:styleId="NoSpacing">
    <w:name w:val="No Spacing"/>
    <w:uiPriority w:val="1"/>
    <w:qFormat/>
    <w:rsid w:val="00ED2512"/>
    <w:rPr>
      <w:rFonts w:eastAsia="Times New Roman"/>
      <w:sz w:val="22"/>
      <w:szCs w:val="22"/>
    </w:rPr>
  </w:style>
  <w:style w:type="paragraph" w:styleId="BlockText">
    <w:name w:val="Block Text"/>
    <w:basedOn w:val="Normal"/>
    <w:uiPriority w:val="99"/>
    <w:rsid w:val="0033217D"/>
    <w:pPr>
      <w:spacing w:after="120" w:line="240" w:lineRule="atLeast"/>
      <w:ind w:left="567" w:right="567"/>
    </w:pPr>
    <w:rPr>
      <w:rFonts w:ascii="Tahoma" w:hAnsi="Tahoma"/>
      <w:color w:val="0000FF"/>
      <w:sz w:val="26"/>
      <w:szCs w:val="20"/>
      <w:lang w:val="en-GB"/>
    </w:rPr>
  </w:style>
  <w:style w:type="paragraph" w:styleId="BalloonText">
    <w:name w:val="Balloon Text"/>
    <w:basedOn w:val="Normal"/>
    <w:link w:val="BalloonTextChar"/>
    <w:uiPriority w:val="99"/>
    <w:semiHidden/>
    <w:unhideWhenUsed/>
    <w:rsid w:val="00C957F8"/>
    <w:rPr>
      <w:rFonts w:ascii="Tahoma" w:hAnsi="Tahoma"/>
      <w:sz w:val="16"/>
      <w:szCs w:val="16"/>
    </w:rPr>
  </w:style>
  <w:style w:type="character" w:customStyle="1" w:styleId="BalloonTextChar">
    <w:name w:val="Balloon Text Char"/>
    <w:link w:val="BalloonText"/>
    <w:uiPriority w:val="99"/>
    <w:semiHidden/>
    <w:rsid w:val="00C957F8"/>
    <w:rPr>
      <w:rFonts w:ascii="Tahoma" w:eastAsia="Times New Roman" w:hAnsi="Tahoma" w:cs="Tahoma"/>
      <w:sz w:val="16"/>
      <w:szCs w:val="16"/>
      <w:lang w:val="en-AU"/>
    </w:rPr>
  </w:style>
  <w:style w:type="paragraph" w:styleId="Revision">
    <w:name w:val="Revision"/>
    <w:hidden/>
    <w:uiPriority w:val="99"/>
    <w:semiHidden/>
    <w:rsid w:val="00362F83"/>
    <w:rPr>
      <w:rFonts w:ascii="Arial" w:eastAsia="Times New Roman" w:hAnsi="Arial"/>
      <w:sz w:val="24"/>
      <w:szCs w:val="24"/>
      <w:lang w:eastAsia="en-US"/>
    </w:rPr>
  </w:style>
  <w:style w:type="character" w:styleId="Strong">
    <w:name w:val="Strong"/>
    <w:qFormat/>
    <w:rsid w:val="00D74A33"/>
    <w:rPr>
      <w:b/>
      <w:bCs/>
    </w:rPr>
  </w:style>
  <w:style w:type="paragraph" w:customStyle="1" w:styleId="Style1">
    <w:name w:val="Style 1"/>
    <w:uiPriority w:val="99"/>
    <w:rsid w:val="00693322"/>
    <w:pPr>
      <w:widowControl w:val="0"/>
      <w:autoSpaceDE w:val="0"/>
      <w:autoSpaceDN w:val="0"/>
      <w:adjustRightInd w:val="0"/>
    </w:pPr>
    <w:rPr>
      <w:rFonts w:ascii="Times New Roman" w:eastAsia="Times New Roman" w:hAnsi="Times New Roman"/>
      <w:lang w:val="en-US"/>
    </w:rPr>
  </w:style>
  <w:style w:type="paragraph" w:customStyle="1" w:styleId="Style2">
    <w:name w:val="Style 2"/>
    <w:uiPriority w:val="99"/>
    <w:rsid w:val="00693322"/>
    <w:pPr>
      <w:widowControl w:val="0"/>
      <w:autoSpaceDE w:val="0"/>
      <w:autoSpaceDN w:val="0"/>
      <w:adjustRightInd w:val="0"/>
    </w:pPr>
    <w:rPr>
      <w:rFonts w:ascii="Times New Roman" w:eastAsia="Times New Roman" w:hAnsi="Times New Roman"/>
      <w:sz w:val="18"/>
      <w:szCs w:val="18"/>
      <w:lang w:val="en-US"/>
    </w:rPr>
  </w:style>
  <w:style w:type="character" w:customStyle="1" w:styleId="CharacterStyle1">
    <w:name w:val="Character Style 1"/>
    <w:uiPriority w:val="99"/>
    <w:rsid w:val="00693322"/>
    <w:rPr>
      <w:sz w:val="18"/>
      <w:szCs w:val="18"/>
    </w:rPr>
  </w:style>
  <w:style w:type="paragraph" w:customStyle="1" w:styleId="Style3">
    <w:name w:val="Style 3"/>
    <w:uiPriority w:val="99"/>
    <w:rsid w:val="00693322"/>
    <w:pPr>
      <w:widowControl w:val="0"/>
      <w:autoSpaceDE w:val="0"/>
      <w:autoSpaceDN w:val="0"/>
      <w:spacing w:before="180" w:line="295" w:lineRule="auto"/>
    </w:pPr>
    <w:rPr>
      <w:rFonts w:ascii="Times New Roman" w:eastAsia="Times New Roman" w:hAnsi="Times New Roman"/>
      <w:lang w:val="en-US"/>
    </w:rPr>
  </w:style>
  <w:style w:type="character" w:customStyle="1" w:styleId="CharacterStyle2">
    <w:name w:val="Character Style 2"/>
    <w:uiPriority w:val="99"/>
    <w:rsid w:val="00693322"/>
    <w:rPr>
      <w:sz w:val="20"/>
      <w:szCs w:val="20"/>
    </w:rPr>
  </w:style>
  <w:style w:type="paragraph" w:styleId="Subtitle">
    <w:name w:val="Subtitle"/>
    <w:basedOn w:val="Normal"/>
    <w:link w:val="SubtitleChar"/>
    <w:qFormat/>
    <w:rsid w:val="005C5B6D"/>
    <w:pPr>
      <w:jc w:val="center"/>
    </w:pPr>
    <w:rPr>
      <w:b/>
      <w:sz w:val="32"/>
      <w:szCs w:val="20"/>
      <w:lang w:val="en-GB"/>
    </w:rPr>
  </w:style>
  <w:style w:type="character" w:customStyle="1" w:styleId="SubtitleChar">
    <w:name w:val="Subtitle Char"/>
    <w:link w:val="Subtitle"/>
    <w:rsid w:val="005C5B6D"/>
    <w:rPr>
      <w:rFonts w:ascii="Arial" w:eastAsia="Times New Roman" w:hAnsi="Arial"/>
      <w:b/>
      <w:sz w:val="32"/>
      <w:lang w:val="en-GB"/>
    </w:rPr>
  </w:style>
  <w:style w:type="table" w:styleId="TableGrid">
    <w:name w:val="Table Grid"/>
    <w:basedOn w:val="TableNormal"/>
    <w:uiPriority w:val="39"/>
    <w:rsid w:val="00F05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xRecipient">
    <w:name w:val="wfxRecipient"/>
    <w:basedOn w:val="Normal"/>
    <w:rsid w:val="00F05DAC"/>
    <w:rPr>
      <w:szCs w:val="20"/>
      <w:lang w:val="en-GB"/>
    </w:rPr>
  </w:style>
  <w:style w:type="character" w:customStyle="1" w:styleId="st">
    <w:name w:val="st"/>
    <w:basedOn w:val="DefaultParagraphFont"/>
    <w:rsid w:val="00A6143D"/>
  </w:style>
  <w:style w:type="paragraph" w:styleId="CommentText">
    <w:name w:val="annotation text"/>
    <w:basedOn w:val="Normal"/>
    <w:link w:val="CommentTextChar"/>
    <w:uiPriority w:val="99"/>
    <w:semiHidden/>
    <w:rsid w:val="00A6143D"/>
    <w:pPr>
      <w:spacing w:after="200"/>
    </w:pPr>
    <w:rPr>
      <w:rFonts w:ascii="Calibri" w:hAnsi="Calibri"/>
      <w:sz w:val="20"/>
      <w:szCs w:val="20"/>
      <w:lang w:val="en-US"/>
    </w:rPr>
  </w:style>
  <w:style w:type="character" w:customStyle="1" w:styleId="CommentTextChar">
    <w:name w:val="Comment Text Char"/>
    <w:link w:val="CommentText"/>
    <w:uiPriority w:val="99"/>
    <w:semiHidden/>
    <w:rsid w:val="00A6143D"/>
    <w:rPr>
      <w:rFonts w:eastAsia="Times New Roman"/>
      <w:lang w:val="en-US" w:eastAsia="en-US"/>
    </w:rPr>
  </w:style>
  <w:style w:type="character" w:styleId="CommentReference">
    <w:name w:val="annotation reference"/>
    <w:uiPriority w:val="99"/>
    <w:semiHidden/>
    <w:unhideWhenUsed/>
    <w:rsid w:val="00B65F2C"/>
    <w:rPr>
      <w:sz w:val="16"/>
      <w:szCs w:val="16"/>
    </w:rPr>
  </w:style>
  <w:style w:type="paragraph" w:styleId="CommentSubject">
    <w:name w:val="annotation subject"/>
    <w:basedOn w:val="CommentText"/>
    <w:next w:val="CommentText"/>
    <w:link w:val="CommentSubjectChar"/>
    <w:uiPriority w:val="99"/>
    <w:semiHidden/>
    <w:unhideWhenUsed/>
    <w:rsid w:val="00B65F2C"/>
    <w:pPr>
      <w:spacing w:after="0"/>
    </w:pPr>
    <w:rPr>
      <w:rFonts w:ascii="Arial" w:hAnsi="Arial"/>
      <w:b/>
      <w:bCs/>
    </w:rPr>
  </w:style>
  <w:style w:type="character" w:customStyle="1" w:styleId="CommentSubjectChar">
    <w:name w:val="Comment Subject Char"/>
    <w:link w:val="CommentSubject"/>
    <w:uiPriority w:val="99"/>
    <w:semiHidden/>
    <w:rsid w:val="00B65F2C"/>
    <w:rPr>
      <w:rFonts w:ascii="Arial" w:eastAsia="Times New Roman" w:hAnsi="Arial"/>
      <w:b/>
      <w:bCs/>
      <w:lang w:val="en-US" w:eastAsia="en-US"/>
    </w:rPr>
  </w:style>
  <w:style w:type="paragraph" w:customStyle="1" w:styleId="R1">
    <w:name w:val="R1"/>
    <w:aliases w:val="1. or 1.(1)"/>
    <w:basedOn w:val="Normal"/>
    <w:next w:val="Normal"/>
    <w:uiPriority w:val="99"/>
    <w:rsid w:val="000631B2"/>
    <w:pPr>
      <w:tabs>
        <w:tab w:val="right" w:pos="794"/>
      </w:tabs>
      <w:spacing w:before="120" w:line="260" w:lineRule="exact"/>
      <w:ind w:left="964" w:hanging="964"/>
      <w:jc w:val="both"/>
    </w:pPr>
    <w:rPr>
      <w:rFonts w:ascii="Times New Roman" w:hAnsi="Times New Roman"/>
    </w:rPr>
  </w:style>
  <w:style w:type="character" w:customStyle="1" w:styleId="Heading2Char">
    <w:name w:val="Heading 2 Char"/>
    <w:basedOn w:val="DefaultParagraphFont"/>
    <w:link w:val="Heading2"/>
    <w:uiPriority w:val="9"/>
    <w:rsid w:val="008C21C5"/>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uiPriority w:val="20"/>
    <w:qFormat/>
    <w:rsid w:val="00A65CC2"/>
    <w:rPr>
      <w:i/>
      <w:iCs/>
    </w:rPr>
  </w:style>
  <w:style w:type="paragraph" w:customStyle="1" w:styleId="TableParagraph">
    <w:name w:val="Table Paragraph"/>
    <w:basedOn w:val="Normal"/>
    <w:uiPriority w:val="1"/>
    <w:qFormat/>
    <w:rsid w:val="00185E2F"/>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40320">
      <w:bodyDiv w:val="1"/>
      <w:marLeft w:val="0"/>
      <w:marRight w:val="0"/>
      <w:marTop w:val="0"/>
      <w:marBottom w:val="0"/>
      <w:divBdr>
        <w:top w:val="none" w:sz="0" w:space="0" w:color="auto"/>
        <w:left w:val="none" w:sz="0" w:space="0" w:color="auto"/>
        <w:bottom w:val="none" w:sz="0" w:space="0" w:color="auto"/>
        <w:right w:val="none" w:sz="0" w:space="0" w:color="auto"/>
      </w:divBdr>
    </w:div>
    <w:div w:id="186793240">
      <w:bodyDiv w:val="1"/>
      <w:marLeft w:val="0"/>
      <w:marRight w:val="0"/>
      <w:marTop w:val="0"/>
      <w:marBottom w:val="0"/>
      <w:divBdr>
        <w:top w:val="none" w:sz="0" w:space="0" w:color="auto"/>
        <w:left w:val="none" w:sz="0" w:space="0" w:color="auto"/>
        <w:bottom w:val="none" w:sz="0" w:space="0" w:color="auto"/>
        <w:right w:val="none" w:sz="0" w:space="0" w:color="auto"/>
      </w:divBdr>
    </w:div>
    <w:div w:id="239219742">
      <w:bodyDiv w:val="1"/>
      <w:marLeft w:val="0"/>
      <w:marRight w:val="0"/>
      <w:marTop w:val="0"/>
      <w:marBottom w:val="0"/>
      <w:divBdr>
        <w:top w:val="none" w:sz="0" w:space="0" w:color="auto"/>
        <w:left w:val="none" w:sz="0" w:space="0" w:color="auto"/>
        <w:bottom w:val="none" w:sz="0" w:space="0" w:color="auto"/>
        <w:right w:val="none" w:sz="0" w:space="0" w:color="auto"/>
      </w:divBdr>
    </w:div>
    <w:div w:id="317617088">
      <w:bodyDiv w:val="1"/>
      <w:marLeft w:val="0"/>
      <w:marRight w:val="0"/>
      <w:marTop w:val="0"/>
      <w:marBottom w:val="0"/>
      <w:divBdr>
        <w:top w:val="none" w:sz="0" w:space="0" w:color="auto"/>
        <w:left w:val="none" w:sz="0" w:space="0" w:color="auto"/>
        <w:bottom w:val="none" w:sz="0" w:space="0" w:color="auto"/>
        <w:right w:val="none" w:sz="0" w:space="0" w:color="auto"/>
      </w:divBdr>
    </w:div>
    <w:div w:id="319312531">
      <w:bodyDiv w:val="1"/>
      <w:marLeft w:val="0"/>
      <w:marRight w:val="0"/>
      <w:marTop w:val="0"/>
      <w:marBottom w:val="0"/>
      <w:divBdr>
        <w:top w:val="none" w:sz="0" w:space="0" w:color="auto"/>
        <w:left w:val="none" w:sz="0" w:space="0" w:color="auto"/>
        <w:bottom w:val="none" w:sz="0" w:space="0" w:color="auto"/>
        <w:right w:val="none" w:sz="0" w:space="0" w:color="auto"/>
      </w:divBdr>
      <w:divsChild>
        <w:div w:id="2045011245">
          <w:marLeft w:val="0"/>
          <w:marRight w:val="0"/>
          <w:marTop w:val="0"/>
          <w:marBottom w:val="0"/>
          <w:divBdr>
            <w:top w:val="none" w:sz="0" w:space="0" w:color="auto"/>
            <w:left w:val="none" w:sz="0" w:space="0" w:color="auto"/>
            <w:bottom w:val="none" w:sz="0" w:space="0" w:color="auto"/>
            <w:right w:val="none" w:sz="0" w:space="0" w:color="auto"/>
          </w:divBdr>
          <w:divsChild>
            <w:div w:id="391461615">
              <w:marLeft w:val="0"/>
              <w:marRight w:val="0"/>
              <w:marTop w:val="0"/>
              <w:marBottom w:val="0"/>
              <w:divBdr>
                <w:top w:val="none" w:sz="0" w:space="0" w:color="auto"/>
                <w:left w:val="none" w:sz="0" w:space="0" w:color="auto"/>
                <w:bottom w:val="none" w:sz="0" w:space="0" w:color="auto"/>
                <w:right w:val="none" w:sz="0" w:space="0" w:color="auto"/>
              </w:divBdr>
              <w:divsChild>
                <w:div w:id="1433089305">
                  <w:marLeft w:val="0"/>
                  <w:marRight w:val="0"/>
                  <w:marTop w:val="0"/>
                  <w:marBottom w:val="0"/>
                  <w:divBdr>
                    <w:top w:val="none" w:sz="0" w:space="0" w:color="auto"/>
                    <w:left w:val="none" w:sz="0" w:space="0" w:color="auto"/>
                    <w:bottom w:val="none" w:sz="0" w:space="0" w:color="auto"/>
                    <w:right w:val="none" w:sz="0" w:space="0" w:color="auto"/>
                  </w:divBdr>
                  <w:divsChild>
                    <w:div w:id="8060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10198">
      <w:bodyDiv w:val="1"/>
      <w:marLeft w:val="0"/>
      <w:marRight w:val="0"/>
      <w:marTop w:val="0"/>
      <w:marBottom w:val="0"/>
      <w:divBdr>
        <w:top w:val="none" w:sz="0" w:space="0" w:color="auto"/>
        <w:left w:val="none" w:sz="0" w:space="0" w:color="auto"/>
        <w:bottom w:val="none" w:sz="0" w:space="0" w:color="auto"/>
        <w:right w:val="none" w:sz="0" w:space="0" w:color="auto"/>
      </w:divBdr>
    </w:div>
    <w:div w:id="361513097">
      <w:bodyDiv w:val="1"/>
      <w:marLeft w:val="0"/>
      <w:marRight w:val="0"/>
      <w:marTop w:val="0"/>
      <w:marBottom w:val="0"/>
      <w:divBdr>
        <w:top w:val="none" w:sz="0" w:space="0" w:color="auto"/>
        <w:left w:val="none" w:sz="0" w:space="0" w:color="auto"/>
        <w:bottom w:val="none" w:sz="0" w:space="0" w:color="auto"/>
        <w:right w:val="none" w:sz="0" w:space="0" w:color="auto"/>
      </w:divBdr>
    </w:div>
    <w:div w:id="396975457">
      <w:bodyDiv w:val="1"/>
      <w:marLeft w:val="0"/>
      <w:marRight w:val="0"/>
      <w:marTop w:val="0"/>
      <w:marBottom w:val="0"/>
      <w:divBdr>
        <w:top w:val="none" w:sz="0" w:space="0" w:color="auto"/>
        <w:left w:val="none" w:sz="0" w:space="0" w:color="auto"/>
        <w:bottom w:val="none" w:sz="0" w:space="0" w:color="auto"/>
        <w:right w:val="none" w:sz="0" w:space="0" w:color="auto"/>
      </w:divBdr>
    </w:div>
    <w:div w:id="509493862">
      <w:bodyDiv w:val="1"/>
      <w:marLeft w:val="0"/>
      <w:marRight w:val="0"/>
      <w:marTop w:val="0"/>
      <w:marBottom w:val="0"/>
      <w:divBdr>
        <w:top w:val="none" w:sz="0" w:space="0" w:color="auto"/>
        <w:left w:val="none" w:sz="0" w:space="0" w:color="auto"/>
        <w:bottom w:val="none" w:sz="0" w:space="0" w:color="auto"/>
        <w:right w:val="none" w:sz="0" w:space="0" w:color="auto"/>
      </w:divBdr>
      <w:divsChild>
        <w:div w:id="1122723384">
          <w:marLeft w:val="0"/>
          <w:marRight w:val="0"/>
          <w:marTop w:val="0"/>
          <w:marBottom w:val="0"/>
          <w:divBdr>
            <w:top w:val="none" w:sz="0" w:space="0" w:color="auto"/>
            <w:left w:val="none" w:sz="0" w:space="0" w:color="auto"/>
            <w:bottom w:val="none" w:sz="0" w:space="0" w:color="auto"/>
            <w:right w:val="none" w:sz="0" w:space="0" w:color="auto"/>
          </w:divBdr>
          <w:divsChild>
            <w:div w:id="2014411503">
              <w:marLeft w:val="0"/>
              <w:marRight w:val="0"/>
              <w:marTop w:val="0"/>
              <w:marBottom w:val="0"/>
              <w:divBdr>
                <w:top w:val="none" w:sz="0" w:space="0" w:color="auto"/>
                <w:left w:val="none" w:sz="0" w:space="0" w:color="auto"/>
                <w:bottom w:val="none" w:sz="0" w:space="0" w:color="auto"/>
                <w:right w:val="none" w:sz="0" w:space="0" w:color="auto"/>
              </w:divBdr>
              <w:divsChild>
                <w:div w:id="654990522">
                  <w:marLeft w:val="0"/>
                  <w:marRight w:val="0"/>
                  <w:marTop w:val="0"/>
                  <w:marBottom w:val="0"/>
                  <w:divBdr>
                    <w:top w:val="none" w:sz="0" w:space="0" w:color="auto"/>
                    <w:left w:val="none" w:sz="0" w:space="0" w:color="auto"/>
                    <w:bottom w:val="none" w:sz="0" w:space="0" w:color="auto"/>
                    <w:right w:val="none" w:sz="0" w:space="0" w:color="auto"/>
                  </w:divBdr>
                  <w:divsChild>
                    <w:div w:id="49585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96704">
      <w:bodyDiv w:val="1"/>
      <w:marLeft w:val="0"/>
      <w:marRight w:val="0"/>
      <w:marTop w:val="0"/>
      <w:marBottom w:val="0"/>
      <w:divBdr>
        <w:top w:val="none" w:sz="0" w:space="0" w:color="auto"/>
        <w:left w:val="none" w:sz="0" w:space="0" w:color="auto"/>
        <w:bottom w:val="none" w:sz="0" w:space="0" w:color="auto"/>
        <w:right w:val="none" w:sz="0" w:space="0" w:color="auto"/>
      </w:divBdr>
      <w:divsChild>
        <w:div w:id="325911233">
          <w:marLeft w:val="0"/>
          <w:marRight w:val="0"/>
          <w:marTop w:val="0"/>
          <w:marBottom w:val="0"/>
          <w:divBdr>
            <w:top w:val="none" w:sz="0" w:space="0" w:color="auto"/>
            <w:left w:val="none" w:sz="0" w:space="0" w:color="auto"/>
            <w:bottom w:val="none" w:sz="0" w:space="0" w:color="auto"/>
            <w:right w:val="none" w:sz="0" w:space="0" w:color="auto"/>
          </w:divBdr>
          <w:divsChild>
            <w:div w:id="810487389">
              <w:marLeft w:val="0"/>
              <w:marRight w:val="0"/>
              <w:marTop w:val="0"/>
              <w:marBottom w:val="0"/>
              <w:divBdr>
                <w:top w:val="none" w:sz="0" w:space="0" w:color="auto"/>
                <w:left w:val="none" w:sz="0" w:space="0" w:color="auto"/>
                <w:bottom w:val="none" w:sz="0" w:space="0" w:color="auto"/>
                <w:right w:val="none" w:sz="0" w:space="0" w:color="auto"/>
              </w:divBdr>
              <w:divsChild>
                <w:div w:id="990403531">
                  <w:marLeft w:val="0"/>
                  <w:marRight w:val="0"/>
                  <w:marTop w:val="0"/>
                  <w:marBottom w:val="0"/>
                  <w:divBdr>
                    <w:top w:val="none" w:sz="0" w:space="0" w:color="auto"/>
                    <w:left w:val="none" w:sz="0" w:space="0" w:color="auto"/>
                    <w:bottom w:val="none" w:sz="0" w:space="0" w:color="auto"/>
                    <w:right w:val="none" w:sz="0" w:space="0" w:color="auto"/>
                  </w:divBdr>
                  <w:divsChild>
                    <w:div w:id="201919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232410">
      <w:bodyDiv w:val="1"/>
      <w:marLeft w:val="0"/>
      <w:marRight w:val="0"/>
      <w:marTop w:val="0"/>
      <w:marBottom w:val="0"/>
      <w:divBdr>
        <w:top w:val="none" w:sz="0" w:space="0" w:color="auto"/>
        <w:left w:val="none" w:sz="0" w:space="0" w:color="auto"/>
        <w:bottom w:val="none" w:sz="0" w:space="0" w:color="auto"/>
        <w:right w:val="none" w:sz="0" w:space="0" w:color="auto"/>
      </w:divBdr>
      <w:divsChild>
        <w:div w:id="642809632">
          <w:marLeft w:val="0"/>
          <w:marRight w:val="0"/>
          <w:marTop w:val="0"/>
          <w:marBottom w:val="0"/>
          <w:divBdr>
            <w:top w:val="none" w:sz="0" w:space="0" w:color="auto"/>
            <w:left w:val="none" w:sz="0" w:space="0" w:color="auto"/>
            <w:bottom w:val="none" w:sz="0" w:space="0" w:color="auto"/>
            <w:right w:val="none" w:sz="0" w:space="0" w:color="auto"/>
          </w:divBdr>
          <w:divsChild>
            <w:div w:id="652296287">
              <w:marLeft w:val="0"/>
              <w:marRight w:val="0"/>
              <w:marTop w:val="0"/>
              <w:marBottom w:val="0"/>
              <w:divBdr>
                <w:top w:val="none" w:sz="0" w:space="0" w:color="auto"/>
                <w:left w:val="none" w:sz="0" w:space="0" w:color="auto"/>
                <w:bottom w:val="none" w:sz="0" w:space="0" w:color="auto"/>
                <w:right w:val="none" w:sz="0" w:space="0" w:color="auto"/>
              </w:divBdr>
              <w:divsChild>
                <w:div w:id="871957915">
                  <w:marLeft w:val="0"/>
                  <w:marRight w:val="0"/>
                  <w:marTop w:val="0"/>
                  <w:marBottom w:val="0"/>
                  <w:divBdr>
                    <w:top w:val="none" w:sz="0" w:space="0" w:color="auto"/>
                    <w:left w:val="none" w:sz="0" w:space="0" w:color="auto"/>
                    <w:bottom w:val="none" w:sz="0" w:space="0" w:color="auto"/>
                    <w:right w:val="none" w:sz="0" w:space="0" w:color="auto"/>
                  </w:divBdr>
                  <w:divsChild>
                    <w:div w:id="79818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944812">
      <w:bodyDiv w:val="1"/>
      <w:marLeft w:val="0"/>
      <w:marRight w:val="0"/>
      <w:marTop w:val="0"/>
      <w:marBottom w:val="0"/>
      <w:divBdr>
        <w:top w:val="none" w:sz="0" w:space="0" w:color="auto"/>
        <w:left w:val="none" w:sz="0" w:space="0" w:color="auto"/>
        <w:bottom w:val="none" w:sz="0" w:space="0" w:color="auto"/>
        <w:right w:val="none" w:sz="0" w:space="0" w:color="auto"/>
      </w:divBdr>
      <w:divsChild>
        <w:div w:id="279192005">
          <w:marLeft w:val="0"/>
          <w:marRight w:val="0"/>
          <w:marTop w:val="0"/>
          <w:marBottom w:val="0"/>
          <w:divBdr>
            <w:top w:val="none" w:sz="0" w:space="0" w:color="auto"/>
            <w:left w:val="none" w:sz="0" w:space="0" w:color="auto"/>
            <w:bottom w:val="none" w:sz="0" w:space="0" w:color="auto"/>
            <w:right w:val="none" w:sz="0" w:space="0" w:color="auto"/>
          </w:divBdr>
          <w:divsChild>
            <w:div w:id="1730566130">
              <w:marLeft w:val="0"/>
              <w:marRight w:val="0"/>
              <w:marTop w:val="0"/>
              <w:marBottom w:val="0"/>
              <w:divBdr>
                <w:top w:val="none" w:sz="0" w:space="0" w:color="auto"/>
                <w:left w:val="none" w:sz="0" w:space="0" w:color="auto"/>
                <w:bottom w:val="none" w:sz="0" w:space="0" w:color="auto"/>
                <w:right w:val="none" w:sz="0" w:space="0" w:color="auto"/>
              </w:divBdr>
              <w:divsChild>
                <w:div w:id="1981156319">
                  <w:marLeft w:val="0"/>
                  <w:marRight w:val="0"/>
                  <w:marTop w:val="0"/>
                  <w:marBottom w:val="0"/>
                  <w:divBdr>
                    <w:top w:val="none" w:sz="0" w:space="0" w:color="auto"/>
                    <w:left w:val="none" w:sz="0" w:space="0" w:color="auto"/>
                    <w:bottom w:val="none" w:sz="0" w:space="0" w:color="auto"/>
                    <w:right w:val="none" w:sz="0" w:space="0" w:color="auto"/>
                  </w:divBdr>
                  <w:divsChild>
                    <w:div w:id="569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36892">
      <w:bodyDiv w:val="1"/>
      <w:marLeft w:val="0"/>
      <w:marRight w:val="0"/>
      <w:marTop w:val="0"/>
      <w:marBottom w:val="0"/>
      <w:divBdr>
        <w:top w:val="none" w:sz="0" w:space="0" w:color="auto"/>
        <w:left w:val="none" w:sz="0" w:space="0" w:color="auto"/>
        <w:bottom w:val="none" w:sz="0" w:space="0" w:color="auto"/>
        <w:right w:val="none" w:sz="0" w:space="0" w:color="auto"/>
      </w:divBdr>
    </w:div>
    <w:div w:id="744182956">
      <w:bodyDiv w:val="1"/>
      <w:marLeft w:val="0"/>
      <w:marRight w:val="0"/>
      <w:marTop w:val="0"/>
      <w:marBottom w:val="0"/>
      <w:divBdr>
        <w:top w:val="none" w:sz="0" w:space="0" w:color="auto"/>
        <w:left w:val="none" w:sz="0" w:space="0" w:color="auto"/>
        <w:bottom w:val="none" w:sz="0" w:space="0" w:color="auto"/>
        <w:right w:val="none" w:sz="0" w:space="0" w:color="auto"/>
      </w:divBdr>
    </w:div>
    <w:div w:id="756245960">
      <w:bodyDiv w:val="1"/>
      <w:marLeft w:val="0"/>
      <w:marRight w:val="0"/>
      <w:marTop w:val="0"/>
      <w:marBottom w:val="0"/>
      <w:divBdr>
        <w:top w:val="none" w:sz="0" w:space="0" w:color="auto"/>
        <w:left w:val="none" w:sz="0" w:space="0" w:color="auto"/>
        <w:bottom w:val="none" w:sz="0" w:space="0" w:color="auto"/>
        <w:right w:val="none" w:sz="0" w:space="0" w:color="auto"/>
      </w:divBdr>
    </w:div>
    <w:div w:id="871304896">
      <w:bodyDiv w:val="1"/>
      <w:marLeft w:val="0"/>
      <w:marRight w:val="0"/>
      <w:marTop w:val="0"/>
      <w:marBottom w:val="0"/>
      <w:divBdr>
        <w:top w:val="none" w:sz="0" w:space="0" w:color="auto"/>
        <w:left w:val="none" w:sz="0" w:space="0" w:color="auto"/>
        <w:bottom w:val="none" w:sz="0" w:space="0" w:color="auto"/>
        <w:right w:val="none" w:sz="0" w:space="0" w:color="auto"/>
      </w:divBdr>
    </w:div>
    <w:div w:id="1025325136">
      <w:bodyDiv w:val="1"/>
      <w:marLeft w:val="0"/>
      <w:marRight w:val="0"/>
      <w:marTop w:val="0"/>
      <w:marBottom w:val="0"/>
      <w:divBdr>
        <w:top w:val="none" w:sz="0" w:space="0" w:color="auto"/>
        <w:left w:val="none" w:sz="0" w:space="0" w:color="auto"/>
        <w:bottom w:val="none" w:sz="0" w:space="0" w:color="auto"/>
        <w:right w:val="none" w:sz="0" w:space="0" w:color="auto"/>
      </w:divBdr>
    </w:div>
    <w:div w:id="1117406235">
      <w:bodyDiv w:val="1"/>
      <w:marLeft w:val="0"/>
      <w:marRight w:val="0"/>
      <w:marTop w:val="0"/>
      <w:marBottom w:val="0"/>
      <w:divBdr>
        <w:top w:val="none" w:sz="0" w:space="0" w:color="auto"/>
        <w:left w:val="none" w:sz="0" w:space="0" w:color="auto"/>
        <w:bottom w:val="none" w:sz="0" w:space="0" w:color="auto"/>
        <w:right w:val="none" w:sz="0" w:space="0" w:color="auto"/>
      </w:divBdr>
    </w:div>
    <w:div w:id="1164275357">
      <w:bodyDiv w:val="1"/>
      <w:marLeft w:val="0"/>
      <w:marRight w:val="0"/>
      <w:marTop w:val="0"/>
      <w:marBottom w:val="0"/>
      <w:divBdr>
        <w:top w:val="none" w:sz="0" w:space="0" w:color="auto"/>
        <w:left w:val="none" w:sz="0" w:space="0" w:color="auto"/>
        <w:bottom w:val="none" w:sz="0" w:space="0" w:color="auto"/>
        <w:right w:val="none" w:sz="0" w:space="0" w:color="auto"/>
      </w:divBdr>
    </w:div>
    <w:div w:id="1203787814">
      <w:bodyDiv w:val="1"/>
      <w:marLeft w:val="0"/>
      <w:marRight w:val="0"/>
      <w:marTop w:val="0"/>
      <w:marBottom w:val="0"/>
      <w:divBdr>
        <w:top w:val="none" w:sz="0" w:space="0" w:color="auto"/>
        <w:left w:val="none" w:sz="0" w:space="0" w:color="auto"/>
        <w:bottom w:val="none" w:sz="0" w:space="0" w:color="auto"/>
        <w:right w:val="none" w:sz="0" w:space="0" w:color="auto"/>
      </w:divBdr>
    </w:div>
    <w:div w:id="1227228533">
      <w:bodyDiv w:val="1"/>
      <w:marLeft w:val="0"/>
      <w:marRight w:val="0"/>
      <w:marTop w:val="0"/>
      <w:marBottom w:val="0"/>
      <w:divBdr>
        <w:top w:val="none" w:sz="0" w:space="0" w:color="auto"/>
        <w:left w:val="none" w:sz="0" w:space="0" w:color="auto"/>
        <w:bottom w:val="none" w:sz="0" w:space="0" w:color="auto"/>
        <w:right w:val="none" w:sz="0" w:space="0" w:color="auto"/>
      </w:divBdr>
    </w:div>
    <w:div w:id="1230993726">
      <w:bodyDiv w:val="1"/>
      <w:marLeft w:val="0"/>
      <w:marRight w:val="0"/>
      <w:marTop w:val="0"/>
      <w:marBottom w:val="0"/>
      <w:divBdr>
        <w:top w:val="none" w:sz="0" w:space="0" w:color="auto"/>
        <w:left w:val="none" w:sz="0" w:space="0" w:color="auto"/>
        <w:bottom w:val="none" w:sz="0" w:space="0" w:color="auto"/>
        <w:right w:val="none" w:sz="0" w:space="0" w:color="auto"/>
      </w:divBdr>
    </w:div>
    <w:div w:id="1277904198">
      <w:bodyDiv w:val="1"/>
      <w:marLeft w:val="0"/>
      <w:marRight w:val="0"/>
      <w:marTop w:val="0"/>
      <w:marBottom w:val="0"/>
      <w:divBdr>
        <w:top w:val="none" w:sz="0" w:space="0" w:color="auto"/>
        <w:left w:val="none" w:sz="0" w:space="0" w:color="auto"/>
        <w:bottom w:val="none" w:sz="0" w:space="0" w:color="auto"/>
        <w:right w:val="none" w:sz="0" w:space="0" w:color="auto"/>
      </w:divBdr>
    </w:div>
    <w:div w:id="1281375064">
      <w:bodyDiv w:val="1"/>
      <w:marLeft w:val="0"/>
      <w:marRight w:val="0"/>
      <w:marTop w:val="0"/>
      <w:marBottom w:val="0"/>
      <w:divBdr>
        <w:top w:val="none" w:sz="0" w:space="0" w:color="auto"/>
        <w:left w:val="none" w:sz="0" w:space="0" w:color="auto"/>
        <w:bottom w:val="none" w:sz="0" w:space="0" w:color="auto"/>
        <w:right w:val="none" w:sz="0" w:space="0" w:color="auto"/>
      </w:divBdr>
      <w:divsChild>
        <w:div w:id="179125788">
          <w:marLeft w:val="0"/>
          <w:marRight w:val="0"/>
          <w:marTop w:val="0"/>
          <w:marBottom w:val="0"/>
          <w:divBdr>
            <w:top w:val="none" w:sz="0" w:space="0" w:color="auto"/>
            <w:left w:val="none" w:sz="0" w:space="0" w:color="auto"/>
            <w:bottom w:val="none" w:sz="0" w:space="0" w:color="auto"/>
            <w:right w:val="none" w:sz="0" w:space="0" w:color="auto"/>
          </w:divBdr>
          <w:divsChild>
            <w:div w:id="1896312516">
              <w:marLeft w:val="0"/>
              <w:marRight w:val="0"/>
              <w:marTop w:val="0"/>
              <w:marBottom w:val="0"/>
              <w:divBdr>
                <w:top w:val="none" w:sz="0" w:space="0" w:color="auto"/>
                <w:left w:val="none" w:sz="0" w:space="0" w:color="auto"/>
                <w:bottom w:val="none" w:sz="0" w:space="0" w:color="auto"/>
                <w:right w:val="none" w:sz="0" w:space="0" w:color="auto"/>
              </w:divBdr>
              <w:divsChild>
                <w:div w:id="1960717345">
                  <w:marLeft w:val="0"/>
                  <w:marRight w:val="0"/>
                  <w:marTop w:val="0"/>
                  <w:marBottom w:val="0"/>
                  <w:divBdr>
                    <w:top w:val="none" w:sz="0" w:space="0" w:color="auto"/>
                    <w:left w:val="none" w:sz="0" w:space="0" w:color="auto"/>
                    <w:bottom w:val="none" w:sz="0" w:space="0" w:color="auto"/>
                    <w:right w:val="none" w:sz="0" w:space="0" w:color="auto"/>
                  </w:divBdr>
                  <w:divsChild>
                    <w:div w:id="658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248007">
      <w:bodyDiv w:val="1"/>
      <w:marLeft w:val="0"/>
      <w:marRight w:val="0"/>
      <w:marTop w:val="0"/>
      <w:marBottom w:val="0"/>
      <w:divBdr>
        <w:top w:val="none" w:sz="0" w:space="0" w:color="auto"/>
        <w:left w:val="none" w:sz="0" w:space="0" w:color="auto"/>
        <w:bottom w:val="none" w:sz="0" w:space="0" w:color="auto"/>
        <w:right w:val="none" w:sz="0" w:space="0" w:color="auto"/>
      </w:divBdr>
    </w:div>
    <w:div w:id="1423527596">
      <w:bodyDiv w:val="1"/>
      <w:marLeft w:val="0"/>
      <w:marRight w:val="0"/>
      <w:marTop w:val="0"/>
      <w:marBottom w:val="0"/>
      <w:divBdr>
        <w:top w:val="none" w:sz="0" w:space="0" w:color="auto"/>
        <w:left w:val="none" w:sz="0" w:space="0" w:color="auto"/>
        <w:bottom w:val="none" w:sz="0" w:space="0" w:color="auto"/>
        <w:right w:val="none" w:sz="0" w:space="0" w:color="auto"/>
      </w:divBdr>
      <w:divsChild>
        <w:div w:id="1206258788">
          <w:marLeft w:val="0"/>
          <w:marRight w:val="0"/>
          <w:marTop w:val="0"/>
          <w:marBottom w:val="0"/>
          <w:divBdr>
            <w:top w:val="none" w:sz="0" w:space="0" w:color="auto"/>
            <w:left w:val="none" w:sz="0" w:space="0" w:color="auto"/>
            <w:bottom w:val="none" w:sz="0" w:space="0" w:color="auto"/>
            <w:right w:val="none" w:sz="0" w:space="0" w:color="auto"/>
          </w:divBdr>
          <w:divsChild>
            <w:div w:id="1062408395">
              <w:marLeft w:val="0"/>
              <w:marRight w:val="0"/>
              <w:marTop w:val="0"/>
              <w:marBottom w:val="0"/>
              <w:divBdr>
                <w:top w:val="none" w:sz="0" w:space="0" w:color="auto"/>
                <w:left w:val="none" w:sz="0" w:space="0" w:color="auto"/>
                <w:bottom w:val="none" w:sz="0" w:space="0" w:color="auto"/>
                <w:right w:val="none" w:sz="0" w:space="0" w:color="auto"/>
              </w:divBdr>
              <w:divsChild>
                <w:div w:id="1922371086">
                  <w:marLeft w:val="0"/>
                  <w:marRight w:val="0"/>
                  <w:marTop w:val="0"/>
                  <w:marBottom w:val="0"/>
                  <w:divBdr>
                    <w:top w:val="none" w:sz="0" w:space="0" w:color="auto"/>
                    <w:left w:val="none" w:sz="0" w:space="0" w:color="auto"/>
                    <w:bottom w:val="none" w:sz="0" w:space="0" w:color="auto"/>
                    <w:right w:val="none" w:sz="0" w:space="0" w:color="auto"/>
                  </w:divBdr>
                  <w:divsChild>
                    <w:div w:id="10401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161747">
      <w:bodyDiv w:val="1"/>
      <w:marLeft w:val="0"/>
      <w:marRight w:val="0"/>
      <w:marTop w:val="0"/>
      <w:marBottom w:val="0"/>
      <w:divBdr>
        <w:top w:val="none" w:sz="0" w:space="0" w:color="auto"/>
        <w:left w:val="none" w:sz="0" w:space="0" w:color="auto"/>
        <w:bottom w:val="none" w:sz="0" w:space="0" w:color="auto"/>
        <w:right w:val="none" w:sz="0" w:space="0" w:color="auto"/>
      </w:divBdr>
    </w:div>
    <w:div w:id="1514606885">
      <w:bodyDiv w:val="1"/>
      <w:marLeft w:val="0"/>
      <w:marRight w:val="0"/>
      <w:marTop w:val="0"/>
      <w:marBottom w:val="0"/>
      <w:divBdr>
        <w:top w:val="none" w:sz="0" w:space="0" w:color="auto"/>
        <w:left w:val="none" w:sz="0" w:space="0" w:color="auto"/>
        <w:bottom w:val="none" w:sz="0" w:space="0" w:color="auto"/>
        <w:right w:val="none" w:sz="0" w:space="0" w:color="auto"/>
      </w:divBdr>
    </w:div>
    <w:div w:id="1529176621">
      <w:bodyDiv w:val="1"/>
      <w:marLeft w:val="0"/>
      <w:marRight w:val="0"/>
      <w:marTop w:val="0"/>
      <w:marBottom w:val="0"/>
      <w:divBdr>
        <w:top w:val="none" w:sz="0" w:space="0" w:color="auto"/>
        <w:left w:val="none" w:sz="0" w:space="0" w:color="auto"/>
        <w:bottom w:val="none" w:sz="0" w:space="0" w:color="auto"/>
        <w:right w:val="none" w:sz="0" w:space="0" w:color="auto"/>
      </w:divBdr>
    </w:div>
    <w:div w:id="1567253395">
      <w:bodyDiv w:val="1"/>
      <w:marLeft w:val="0"/>
      <w:marRight w:val="0"/>
      <w:marTop w:val="0"/>
      <w:marBottom w:val="0"/>
      <w:divBdr>
        <w:top w:val="none" w:sz="0" w:space="0" w:color="auto"/>
        <w:left w:val="none" w:sz="0" w:space="0" w:color="auto"/>
        <w:bottom w:val="none" w:sz="0" w:space="0" w:color="auto"/>
        <w:right w:val="none" w:sz="0" w:space="0" w:color="auto"/>
      </w:divBdr>
      <w:divsChild>
        <w:div w:id="162403702">
          <w:marLeft w:val="0"/>
          <w:marRight w:val="0"/>
          <w:marTop w:val="0"/>
          <w:marBottom w:val="40"/>
          <w:divBdr>
            <w:top w:val="none" w:sz="0" w:space="0" w:color="auto"/>
            <w:left w:val="none" w:sz="0" w:space="0" w:color="auto"/>
            <w:bottom w:val="none" w:sz="0" w:space="0" w:color="auto"/>
            <w:right w:val="none" w:sz="0" w:space="0" w:color="auto"/>
          </w:divBdr>
        </w:div>
      </w:divsChild>
    </w:div>
    <w:div w:id="1567912831">
      <w:bodyDiv w:val="1"/>
      <w:marLeft w:val="0"/>
      <w:marRight w:val="0"/>
      <w:marTop w:val="0"/>
      <w:marBottom w:val="0"/>
      <w:divBdr>
        <w:top w:val="none" w:sz="0" w:space="0" w:color="auto"/>
        <w:left w:val="none" w:sz="0" w:space="0" w:color="auto"/>
        <w:bottom w:val="none" w:sz="0" w:space="0" w:color="auto"/>
        <w:right w:val="none" w:sz="0" w:space="0" w:color="auto"/>
      </w:divBdr>
      <w:divsChild>
        <w:div w:id="709500289">
          <w:marLeft w:val="0"/>
          <w:marRight w:val="0"/>
          <w:marTop w:val="0"/>
          <w:marBottom w:val="0"/>
          <w:divBdr>
            <w:top w:val="none" w:sz="0" w:space="0" w:color="auto"/>
            <w:left w:val="none" w:sz="0" w:space="0" w:color="auto"/>
            <w:bottom w:val="none" w:sz="0" w:space="0" w:color="auto"/>
            <w:right w:val="none" w:sz="0" w:space="0" w:color="auto"/>
          </w:divBdr>
          <w:divsChild>
            <w:div w:id="30421579">
              <w:marLeft w:val="0"/>
              <w:marRight w:val="0"/>
              <w:marTop w:val="0"/>
              <w:marBottom w:val="0"/>
              <w:divBdr>
                <w:top w:val="none" w:sz="0" w:space="0" w:color="auto"/>
                <w:left w:val="none" w:sz="0" w:space="0" w:color="auto"/>
                <w:bottom w:val="none" w:sz="0" w:space="0" w:color="auto"/>
                <w:right w:val="none" w:sz="0" w:space="0" w:color="auto"/>
              </w:divBdr>
            </w:div>
            <w:div w:id="105198278">
              <w:marLeft w:val="0"/>
              <w:marRight w:val="0"/>
              <w:marTop w:val="0"/>
              <w:marBottom w:val="0"/>
              <w:divBdr>
                <w:top w:val="none" w:sz="0" w:space="0" w:color="auto"/>
                <w:left w:val="none" w:sz="0" w:space="0" w:color="auto"/>
                <w:bottom w:val="none" w:sz="0" w:space="0" w:color="auto"/>
                <w:right w:val="none" w:sz="0" w:space="0" w:color="auto"/>
              </w:divBdr>
            </w:div>
            <w:div w:id="149948809">
              <w:marLeft w:val="0"/>
              <w:marRight w:val="0"/>
              <w:marTop w:val="0"/>
              <w:marBottom w:val="0"/>
              <w:divBdr>
                <w:top w:val="none" w:sz="0" w:space="0" w:color="auto"/>
                <w:left w:val="none" w:sz="0" w:space="0" w:color="auto"/>
                <w:bottom w:val="none" w:sz="0" w:space="0" w:color="auto"/>
                <w:right w:val="none" w:sz="0" w:space="0" w:color="auto"/>
              </w:divBdr>
            </w:div>
            <w:div w:id="213199537">
              <w:marLeft w:val="0"/>
              <w:marRight w:val="0"/>
              <w:marTop w:val="0"/>
              <w:marBottom w:val="0"/>
              <w:divBdr>
                <w:top w:val="none" w:sz="0" w:space="0" w:color="auto"/>
                <w:left w:val="none" w:sz="0" w:space="0" w:color="auto"/>
                <w:bottom w:val="none" w:sz="0" w:space="0" w:color="auto"/>
                <w:right w:val="none" w:sz="0" w:space="0" w:color="auto"/>
              </w:divBdr>
            </w:div>
            <w:div w:id="321079698">
              <w:marLeft w:val="0"/>
              <w:marRight w:val="0"/>
              <w:marTop w:val="0"/>
              <w:marBottom w:val="0"/>
              <w:divBdr>
                <w:top w:val="none" w:sz="0" w:space="0" w:color="auto"/>
                <w:left w:val="none" w:sz="0" w:space="0" w:color="auto"/>
                <w:bottom w:val="none" w:sz="0" w:space="0" w:color="auto"/>
                <w:right w:val="none" w:sz="0" w:space="0" w:color="auto"/>
              </w:divBdr>
            </w:div>
            <w:div w:id="454448067">
              <w:marLeft w:val="0"/>
              <w:marRight w:val="0"/>
              <w:marTop w:val="0"/>
              <w:marBottom w:val="0"/>
              <w:divBdr>
                <w:top w:val="none" w:sz="0" w:space="0" w:color="auto"/>
                <w:left w:val="none" w:sz="0" w:space="0" w:color="auto"/>
                <w:bottom w:val="none" w:sz="0" w:space="0" w:color="auto"/>
                <w:right w:val="none" w:sz="0" w:space="0" w:color="auto"/>
              </w:divBdr>
            </w:div>
            <w:div w:id="513764938">
              <w:marLeft w:val="0"/>
              <w:marRight w:val="0"/>
              <w:marTop w:val="0"/>
              <w:marBottom w:val="0"/>
              <w:divBdr>
                <w:top w:val="none" w:sz="0" w:space="0" w:color="auto"/>
                <w:left w:val="none" w:sz="0" w:space="0" w:color="auto"/>
                <w:bottom w:val="none" w:sz="0" w:space="0" w:color="auto"/>
                <w:right w:val="none" w:sz="0" w:space="0" w:color="auto"/>
              </w:divBdr>
            </w:div>
            <w:div w:id="562720669">
              <w:marLeft w:val="0"/>
              <w:marRight w:val="0"/>
              <w:marTop w:val="0"/>
              <w:marBottom w:val="0"/>
              <w:divBdr>
                <w:top w:val="none" w:sz="0" w:space="0" w:color="auto"/>
                <w:left w:val="none" w:sz="0" w:space="0" w:color="auto"/>
                <w:bottom w:val="none" w:sz="0" w:space="0" w:color="auto"/>
                <w:right w:val="none" w:sz="0" w:space="0" w:color="auto"/>
              </w:divBdr>
            </w:div>
            <w:div w:id="577830999">
              <w:marLeft w:val="0"/>
              <w:marRight w:val="0"/>
              <w:marTop w:val="0"/>
              <w:marBottom w:val="0"/>
              <w:divBdr>
                <w:top w:val="none" w:sz="0" w:space="0" w:color="auto"/>
                <w:left w:val="none" w:sz="0" w:space="0" w:color="auto"/>
                <w:bottom w:val="none" w:sz="0" w:space="0" w:color="auto"/>
                <w:right w:val="none" w:sz="0" w:space="0" w:color="auto"/>
              </w:divBdr>
            </w:div>
            <w:div w:id="611282192">
              <w:marLeft w:val="0"/>
              <w:marRight w:val="0"/>
              <w:marTop w:val="0"/>
              <w:marBottom w:val="0"/>
              <w:divBdr>
                <w:top w:val="none" w:sz="0" w:space="0" w:color="auto"/>
                <w:left w:val="none" w:sz="0" w:space="0" w:color="auto"/>
                <w:bottom w:val="none" w:sz="0" w:space="0" w:color="auto"/>
                <w:right w:val="none" w:sz="0" w:space="0" w:color="auto"/>
              </w:divBdr>
            </w:div>
            <w:div w:id="623732326">
              <w:marLeft w:val="0"/>
              <w:marRight w:val="0"/>
              <w:marTop w:val="0"/>
              <w:marBottom w:val="0"/>
              <w:divBdr>
                <w:top w:val="none" w:sz="0" w:space="0" w:color="auto"/>
                <w:left w:val="none" w:sz="0" w:space="0" w:color="auto"/>
                <w:bottom w:val="none" w:sz="0" w:space="0" w:color="auto"/>
                <w:right w:val="none" w:sz="0" w:space="0" w:color="auto"/>
              </w:divBdr>
            </w:div>
            <w:div w:id="656615129">
              <w:marLeft w:val="0"/>
              <w:marRight w:val="0"/>
              <w:marTop w:val="0"/>
              <w:marBottom w:val="0"/>
              <w:divBdr>
                <w:top w:val="none" w:sz="0" w:space="0" w:color="auto"/>
                <w:left w:val="none" w:sz="0" w:space="0" w:color="auto"/>
                <w:bottom w:val="none" w:sz="0" w:space="0" w:color="auto"/>
                <w:right w:val="none" w:sz="0" w:space="0" w:color="auto"/>
              </w:divBdr>
            </w:div>
            <w:div w:id="735326690">
              <w:marLeft w:val="0"/>
              <w:marRight w:val="0"/>
              <w:marTop w:val="0"/>
              <w:marBottom w:val="0"/>
              <w:divBdr>
                <w:top w:val="none" w:sz="0" w:space="0" w:color="auto"/>
                <w:left w:val="none" w:sz="0" w:space="0" w:color="auto"/>
                <w:bottom w:val="none" w:sz="0" w:space="0" w:color="auto"/>
                <w:right w:val="none" w:sz="0" w:space="0" w:color="auto"/>
              </w:divBdr>
            </w:div>
            <w:div w:id="819078578">
              <w:marLeft w:val="0"/>
              <w:marRight w:val="0"/>
              <w:marTop w:val="0"/>
              <w:marBottom w:val="0"/>
              <w:divBdr>
                <w:top w:val="none" w:sz="0" w:space="0" w:color="auto"/>
                <w:left w:val="none" w:sz="0" w:space="0" w:color="auto"/>
                <w:bottom w:val="none" w:sz="0" w:space="0" w:color="auto"/>
                <w:right w:val="none" w:sz="0" w:space="0" w:color="auto"/>
              </w:divBdr>
            </w:div>
            <w:div w:id="1155416270">
              <w:marLeft w:val="0"/>
              <w:marRight w:val="0"/>
              <w:marTop w:val="0"/>
              <w:marBottom w:val="0"/>
              <w:divBdr>
                <w:top w:val="none" w:sz="0" w:space="0" w:color="auto"/>
                <w:left w:val="none" w:sz="0" w:space="0" w:color="auto"/>
                <w:bottom w:val="none" w:sz="0" w:space="0" w:color="auto"/>
                <w:right w:val="none" w:sz="0" w:space="0" w:color="auto"/>
              </w:divBdr>
            </w:div>
            <w:div w:id="1160465175">
              <w:marLeft w:val="0"/>
              <w:marRight w:val="0"/>
              <w:marTop w:val="0"/>
              <w:marBottom w:val="0"/>
              <w:divBdr>
                <w:top w:val="none" w:sz="0" w:space="0" w:color="auto"/>
                <w:left w:val="none" w:sz="0" w:space="0" w:color="auto"/>
                <w:bottom w:val="none" w:sz="0" w:space="0" w:color="auto"/>
                <w:right w:val="none" w:sz="0" w:space="0" w:color="auto"/>
              </w:divBdr>
            </w:div>
            <w:div w:id="1305744366">
              <w:marLeft w:val="0"/>
              <w:marRight w:val="0"/>
              <w:marTop w:val="0"/>
              <w:marBottom w:val="0"/>
              <w:divBdr>
                <w:top w:val="none" w:sz="0" w:space="0" w:color="auto"/>
                <w:left w:val="none" w:sz="0" w:space="0" w:color="auto"/>
                <w:bottom w:val="none" w:sz="0" w:space="0" w:color="auto"/>
                <w:right w:val="none" w:sz="0" w:space="0" w:color="auto"/>
              </w:divBdr>
            </w:div>
            <w:div w:id="1346252917">
              <w:marLeft w:val="0"/>
              <w:marRight w:val="0"/>
              <w:marTop w:val="0"/>
              <w:marBottom w:val="0"/>
              <w:divBdr>
                <w:top w:val="none" w:sz="0" w:space="0" w:color="auto"/>
                <w:left w:val="none" w:sz="0" w:space="0" w:color="auto"/>
                <w:bottom w:val="none" w:sz="0" w:space="0" w:color="auto"/>
                <w:right w:val="none" w:sz="0" w:space="0" w:color="auto"/>
              </w:divBdr>
            </w:div>
            <w:div w:id="1375347680">
              <w:marLeft w:val="0"/>
              <w:marRight w:val="0"/>
              <w:marTop w:val="0"/>
              <w:marBottom w:val="0"/>
              <w:divBdr>
                <w:top w:val="none" w:sz="0" w:space="0" w:color="auto"/>
                <w:left w:val="none" w:sz="0" w:space="0" w:color="auto"/>
                <w:bottom w:val="none" w:sz="0" w:space="0" w:color="auto"/>
                <w:right w:val="none" w:sz="0" w:space="0" w:color="auto"/>
              </w:divBdr>
            </w:div>
            <w:div w:id="1658150291">
              <w:marLeft w:val="0"/>
              <w:marRight w:val="0"/>
              <w:marTop w:val="0"/>
              <w:marBottom w:val="0"/>
              <w:divBdr>
                <w:top w:val="none" w:sz="0" w:space="0" w:color="auto"/>
                <w:left w:val="none" w:sz="0" w:space="0" w:color="auto"/>
                <w:bottom w:val="none" w:sz="0" w:space="0" w:color="auto"/>
                <w:right w:val="none" w:sz="0" w:space="0" w:color="auto"/>
              </w:divBdr>
            </w:div>
            <w:div w:id="1690985640">
              <w:marLeft w:val="0"/>
              <w:marRight w:val="0"/>
              <w:marTop w:val="0"/>
              <w:marBottom w:val="0"/>
              <w:divBdr>
                <w:top w:val="none" w:sz="0" w:space="0" w:color="auto"/>
                <w:left w:val="none" w:sz="0" w:space="0" w:color="auto"/>
                <w:bottom w:val="none" w:sz="0" w:space="0" w:color="auto"/>
                <w:right w:val="none" w:sz="0" w:space="0" w:color="auto"/>
              </w:divBdr>
            </w:div>
            <w:div w:id="1702591147">
              <w:marLeft w:val="0"/>
              <w:marRight w:val="0"/>
              <w:marTop w:val="0"/>
              <w:marBottom w:val="0"/>
              <w:divBdr>
                <w:top w:val="none" w:sz="0" w:space="0" w:color="auto"/>
                <w:left w:val="none" w:sz="0" w:space="0" w:color="auto"/>
                <w:bottom w:val="none" w:sz="0" w:space="0" w:color="auto"/>
                <w:right w:val="none" w:sz="0" w:space="0" w:color="auto"/>
              </w:divBdr>
            </w:div>
            <w:div w:id="1775054659">
              <w:marLeft w:val="0"/>
              <w:marRight w:val="0"/>
              <w:marTop w:val="0"/>
              <w:marBottom w:val="0"/>
              <w:divBdr>
                <w:top w:val="none" w:sz="0" w:space="0" w:color="auto"/>
                <w:left w:val="none" w:sz="0" w:space="0" w:color="auto"/>
                <w:bottom w:val="none" w:sz="0" w:space="0" w:color="auto"/>
                <w:right w:val="none" w:sz="0" w:space="0" w:color="auto"/>
              </w:divBdr>
            </w:div>
            <w:div w:id="1831212807">
              <w:marLeft w:val="0"/>
              <w:marRight w:val="0"/>
              <w:marTop w:val="0"/>
              <w:marBottom w:val="0"/>
              <w:divBdr>
                <w:top w:val="none" w:sz="0" w:space="0" w:color="auto"/>
                <w:left w:val="none" w:sz="0" w:space="0" w:color="auto"/>
                <w:bottom w:val="none" w:sz="0" w:space="0" w:color="auto"/>
                <w:right w:val="none" w:sz="0" w:space="0" w:color="auto"/>
              </w:divBdr>
            </w:div>
            <w:div w:id="1831871049">
              <w:marLeft w:val="0"/>
              <w:marRight w:val="0"/>
              <w:marTop w:val="0"/>
              <w:marBottom w:val="0"/>
              <w:divBdr>
                <w:top w:val="none" w:sz="0" w:space="0" w:color="auto"/>
                <w:left w:val="none" w:sz="0" w:space="0" w:color="auto"/>
                <w:bottom w:val="none" w:sz="0" w:space="0" w:color="auto"/>
                <w:right w:val="none" w:sz="0" w:space="0" w:color="auto"/>
              </w:divBdr>
            </w:div>
            <w:div w:id="1993756759">
              <w:marLeft w:val="0"/>
              <w:marRight w:val="0"/>
              <w:marTop w:val="0"/>
              <w:marBottom w:val="0"/>
              <w:divBdr>
                <w:top w:val="none" w:sz="0" w:space="0" w:color="auto"/>
                <w:left w:val="none" w:sz="0" w:space="0" w:color="auto"/>
                <w:bottom w:val="none" w:sz="0" w:space="0" w:color="auto"/>
                <w:right w:val="none" w:sz="0" w:space="0" w:color="auto"/>
              </w:divBdr>
            </w:div>
            <w:div w:id="1999186988">
              <w:marLeft w:val="0"/>
              <w:marRight w:val="0"/>
              <w:marTop w:val="0"/>
              <w:marBottom w:val="0"/>
              <w:divBdr>
                <w:top w:val="none" w:sz="0" w:space="0" w:color="auto"/>
                <w:left w:val="none" w:sz="0" w:space="0" w:color="auto"/>
                <w:bottom w:val="none" w:sz="0" w:space="0" w:color="auto"/>
                <w:right w:val="none" w:sz="0" w:space="0" w:color="auto"/>
              </w:divBdr>
            </w:div>
            <w:div w:id="2042626191">
              <w:marLeft w:val="0"/>
              <w:marRight w:val="0"/>
              <w:marTop w:val="0"/>
              <w:marBottom w:val="0"/>
              <w:divBdr>
                <w:top w:val="none" w:sz="0" w:space="0" w:color="auto"/>
                <w:left w:val="none" w:sz="0" w:space="0" w:color="auto"/>
                <w:bottom w:val="none" w:sz="0" w:space="0" w:color="auto"/>
                <w:right w:val="none" w:sz="0" w:space="0" w:color="auto"/>
              </w:divBdr>
            </w:div>
            <w:div w:id="2090691255">
              <w:marLeft w:val="0"/>
              <w:marRight w:val="0"/>
              <w:marTop w:val="0"/>
              <w:marBottom w:val="0"/>
              <w:divBdr>
                <w:top w:val="none" w:sz="0" w:space="0" w:color="auto"/>
                <w:left w:val="none" w:sz="0" w:space="0" w:color="auto"/>
                <w:bottom w:val="none" w:sz="0" w:space="0" w:color="auto"/>
                <w:right w:val="none" w:sz="0" w:space="0" w:color="auto"/>
              </w:divBdr>
            </w:div>
            <w:div w:id="21083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0457">
      <w:bodyDiv w:val="1"/>
      <w:marLeft w:val="0"/>
      <w:marRight w:val="0"/>
      <w:marTop w:val="0"/>
      <w:marBottom w:val="0"/>
      <w:divBdr>
        <w:top w:val="none" w:sz="0" w:space="0" w:color="auto"/>
        <w:left w:val="none" w:sz="0" w:space="0" w:color="auto"/>
        <w:bottom w:val="none" w:sz="0" w:space="0" w:color="auto"/>
        <w:right w:val="none" w:sz="0" w:space="0" w:color="auto"/>
      </w:divBdr>
    </w:div>
    <w:div w:id="1645890233">
      <w:bodyDiv w:val="1"/>
      <w:marLeft w:val="0"/>
      <w:marRight w:val="0"/>
      <w:marTop w:val="0"/>
      <w:marBottom w:val="0"/>
      <w:divBdr>
        <w:top w:val="none" w:sz="0" w:space="0" w:color="auto"/>
        <w:left w:val="none" w:sz="0" w:space="0" w:color="auto"/>
        <w:bottom w:val="none" w:sz="0" w:space="0" w:color="auto"/>
        <w:right w:val="none" w:sz="0" w:space="0" w:color="auto"/>
      </w:divBdr>
    </w:div>
    <w:div w:id="1661616287">
      <w:bodyDiv w:val="1"/>
      <w:marLeft w:val="0"/>
      <w:marRight w:val="0"/>
      <w:marTop w:val="0"/>
      <w:marBottom w:val="0"/>
      <w:divBdr>
        <w:top w:val="none" w:sz="0" w:space="0" w:color="auto"/>
        <w:left w:val="none" w:sz="0" w:space="0" w:color="auto"/>
        <w:bottom w:val="none" w:sz="0" w:space="0" w:color="auto"/>
        <w:right w:val="none" w:sz="0" w:space="0" w:color="auto"/>
      </w:divBdr>
    </w:div>
    <w:div w:id="1750035884">
      <w:bodyDiv w:val="1"/>
      <w:marLeft w:val="0"/>
      <w:marRight w:val="0"/>
      <w:marTop w:val="0"/>
      <w:marBottom w:val="0"/>
      <w:divBdr>
        <w:top w:val="none" w:sz="0" w:space="0" w:color="auto"/>
        <w:left w:val="none" w:sz="0" w:space="0" w:color="auto"/>
        <w:bottom w:val="none" w:sz="0" w:space="0" w:color="auto"/>
        <w:right w:val="none" w:sz="0" w:space="0" w:color="auto"/>
      </w:divBdr>
    </w:div>
    <w:div w:id="1768382332">
      <w:bodyDiv w:val="1"/>
      <w:marLeft w:val="0"/>
      <w:marRight w:val="0"/>
      <w:marTop w:val="0"/>
      <w:marBottom w:val="0"/>
      <w:divBdr>
        <w:top w:val="none" w:sz="0" w:space="0" w:color="auto"/>
        <w:left w:val="none" w:sz="0" w:space="0" w:color="auto"/>
        <w:bottom w:val="none" w:sz="0" w:space="0" w:color="auto"/>
        <w:right w:val="none" w:sz="0" w:space="0" w:color="auto"/>
      </w:divBdr>
    </w:div>
    <w:div w:id="1846508611">
      <w:bodyDiv w:val="1"/>
      <w:marLeft w:val="0"/>
      <w:marRight w:val="0"/>
      <w:marTop w:val="0"/>
      <w:marBottom w:val="0"/>
      <w:divBdr>
        <w:top w:val="none" w:sz="0" w:space="0" w:color="auto"/>
        <w:left w:val="none" w:sz="0" w:space="0" w:color="auto"/>
        <w:bottom w:val="none" w:sz="0" w:space="0" w:color="auto"/>
        <w:right w:val="none" w:sz="0" w:space="0" w:color="auto"/>
      </w:divBdr>
    </w:div>
    <w:div w:id="1854610084">
      <w:bodyDiv w:val="1"/>
      <w:marLeft w:val="0"/>
      <w:marRight w:val="0"/>
      <w:marTop w:val="0"/>
      <w:marBottom w:val="0"/>
      <w:divBdr>
        <w:top w:val="none" w:sz="0" w:space="0" w:color="auto"/>
        <w:left w:val="none" w:sz="0" w:space="0" w:color="auto"/>
        <w:bottom w:val="none" w:sz="0" w:space="0" w:color="auto"/>
        <w:right w:val="none" w:sz="0" w:space="0" w:color="auto"/>
      </w:divBdr>
    </w:div>
    <w:div w:id="1917205780">
      <w:bodyDiv w:val="1"/>
      <w:marLeft w:val="0"/>
      <w:marRight w:val="0"/>
      <w:marTop w:val="0"/>
      <w:marBottom w:val="0"/>
      <w:divBdr>
        <w:top w:val="none" w:sz="0" w:space="0" w:color="auto"/>
        <w:left w:val="none" w:sz="0" w:space="0" w:color="auto"/>
        <w:bottom w:val="none" w:sz="0" w:space="0" w:color="auto"/>
        <w:right w:val="none" w:sz="0" w:space="0" w:color="auto"/>
      </w:divBdr>
    </w:div>
    <w:div w:id="1980988357">
      <w:bodyDiv w:val="1"/>
      <w:marLeft w:val="0"/>
      <w:marRight w:val="0"/>
      <w:marTop w:val="0"/>
      <w:marBottom w:val="0"/>
      <w:divBdr>
        <w:top w:val="none" w:sz="0" w:space="0" w:color="auto"/>
        <w:left w:val="none" w:sz="0" w:space="0" w:color="auto"/>
        <w:bottom w:val="none" w:sz="0" w:space="0" w:color="auto"/>
        <w:right w:val="none" w:sz="0" w:space="0" w:color="auto"/>
      </w:divBdr>
      <w:divsChild>
        <w:div w:id="1255624983">
          <w:marLeft w:val="0"/>
          <w:marRight w:val="0"/>
          <w:marTop w:val="0"/>
          <w:marBottom w:val="0"/>
          <w:divBdr>
            <w:top w:val="none" w:sz="0" w:space="0" w:color="auto"/>
            <w:left w:val="none" w:sz="0" w:space="0" w:color="auto"/>
            <w:bottom w:val="none" w:sz="0" w:space="0" w:color="auto"/>
            <w:right w:val="none" w:sz="0" w:space="0" w:color="auto"/>
          </w:divBdr>
          <w:divsChild>
            <w:div w:id="1864324260">
              <w:marLeft w:val="0"/>
              <w:marRight w:val="0"/>
              <w:marTop w:val="0"/>
              <w:marBottom w:val="0"/>
              <w:divBdr>
                <w:top w:val="none" w:sz="0" w:space="0" w:color="auto"/>
                <w:left w:val="none" w:sz="0" w:space="0" w:color="auto"/>
                <w:bottom w:val="none" w:sz="0" w:space="0" w:color="auto"/>
                <w:right w:val="none" w:sz="0" w:space="0" w:color="auto"/>
              </w:divBdr>
              <w:divsChild>
                <w:div w:id="452746449">
                  <w:marLeft w:val="0"/>
                  <w:marRight w:val="0"/>
                  <w:marTop w:val="0"/>
                  <w:marBottom w:val="0"/>
                  <w:divBdr>
                    <w:top w:val="none" w:sz="0" w:space="0" w:color="auto"/>
                    <w:left w:val="none" w:sz="0" w:space="0" w:color="auto"/>
                    <w:bottom w:val="none" w:sz="0" w:space="0" w:color="auto"/>
                    <w:right w:val="none" w:sz="0" w:space="0" w:color="auto"/>
                  </w:divBdr>
                  <w:divsChild>
                    <w:div w:id="20384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953803">
      <w:bodyDiv w:val="1"/>
      <w:marLeft w:val="0"/>
      <w:marRight w:val="0"/>
      <w:marTop w:val="0"/>
      <w:marBottom w:val="0"/>
      <w:divBdr>
        <w:top w:val="none" w:sz="0" w:space="0" w:color="auto"/>
        <w:left w:val="none" w:sz="0" w:space="0" w:color="auto"/>
        <w:bottom w:val="none" w:sz="0" w:space="0" w:color="auto"/>
        <w:right w:val="none" w:sz="0" w:space="0" w:color="auto"/>
      </w:divBdr>
    </w:div>
    <w:div w:id="2001810475">
      <w:bodyDiv w:val="1"/>
      <w:marLeft w:val="0"/>
      <w:marRight w:val="0"/>
      <w:marTop w:val="0"/>
      <w:marBottom w:val="0"/>
      <w:divBdr>
        <w:top w:val="none" w:sz="0" w:space="0" w:color="auto"/>
        <w:left w:val="none" w:sz="0" w:space="0" w:color="auto"/>
        <w:bottom w:val="none" w:sz="0" w:space="0" w:color="auto"/>
        <w:right w:val="none" w:sz="0" w:space="0" w:color="auto"/>
      </w:divBdr>
    </w:div>
    <w:div w:id="211590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dls.org.au" TargetMode="External"/><Relationship Id="rId24" Type="http://schemas.openxmlformats.org/officeDocument/2006/relationships/image" Target="media/image15.jpeg"/><Relationship Id="rId32"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s://www.linkedin.com/start/view-full-profile?_ed=0_phLevhYZTfZsxm8rRbYoMdl6n3aR8C_vn1pMtfmjP72a_k-vOdRw_Tvuivq--MkR&amp;trk=pprof-0-ts-view_full-0"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0565F-FA3B-4426-A9FE-3CD77FC3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2968F485.dotm</Template>
  <TotalTime>0</TotalTime>
  <Pages>28</Pages>
  <Words>6412</Words>
  <Characters>36553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Disability Discrimination Legal Service</Company>
  <LinksUpToDate>false</LinksUpToDate>
  <CharactersWithSpaces>42880</CharactersWithSpaces>
  <SharedDoc>false</SharedDoc>
  <HLinks>
    <vt:vector size="30" baseType="variant">
      <vt:variant>
        <vt:i4>4128865</vt:i4>
      </vt:variant>
      <vt:variant>
        <vt:i4>12</vt:i4>
      </vt:variant>
      <vt:variant>
        <vt:i4>0</vt:i4>
      </vt:variant>
      <vt:variant>
        <vt:i4>5</vt:i4>
      </vt:variant>
      <vt:variant>
        <vt:lpwstr>C:\Users\manager.DDLEGAL\AppData\Local\Microsoft\Windows\Temporary Internet Files\Content.Outlook\R181VZ9V\20141010123701396.pdf</vt:lpwstr>
      </vt:variant>
      <vt:variant>
        <vt:lpwstr>page=1</vt:lpwstr>
      </vt:variant>
      <vt:variant>
        <vt:i4>7143514</vt:i4>
      </vt:variant>
      <vt:variant>
        <vt:i4>9</vt:i4>
      </vt:variant>
      <vt:variant>
        <vt:i4>0</vt:i4>
      </vt:variant>
      <vt:variant>
        <vt:i4>5</vt:i4>
      </vt:variant>
      <vt:variant>
        <vt:lpwstr>\\ddlsts2\data\Current Organisational Files\Administration\Finances\Audit\2013-2014\Audit Scan 1.pdf</vt:lpwstr>
      </vt:variant>
      <vt:variant>
        <vt:lpwstr>page=1</vt:lpwstr>
      </vt:variant>
      <vt:variant>
        <vt:i4>7143514</vt:i4>
      </vt:variant>
      <vt:variant>
        <vt:i4>6</vt:i4>
      </vt:variant>
      <vt:variant>
        <vt:i4>0</vt:i4>
      </vt:variant>
      <vt:variant>
        <vt:i4>5</vt:i4>
      </vt:variant>
      <vt:variant>
        <vt:lpwstr>\\ddlsts2\data\Current Organisational Files\Administration\Finances\Audit\2013-2014\Audit Scan 1.pdf</vt:lpwstr>
      </vt:variant>
      <vt:variant>
        <vt:lpwstr>page=1</vt:lpwstr>
      </vt:variant>
      <vt:variant>
        <vt:i4>7143514</vt:i4>
      </vt:variant>
      <vt:variant>
        <vt:i4>3</vt:i4>
      </vt:variant>
      <vt:variant>
        <vt:i4>0</vt:i4>
      </vt:variant>
      <vt:variant>
        <vt:i4>5</vt:i4>
      </vt:variant>
      <vt:variant>
        <vt:lpwstr>\\ddlsts2\data\Current Organisational Files\Administration\Finances\Audit\2013-2014\Audit Scan 1.pdf</vt:lpwstr>
      </vt:variant>
      <vt:variant>
        <vt:lpwstr>page=1</vt:lpwstr>
      </vt:variant>
      <vt:variant>
        <vt:i4>7143514</vt:i4>
      </vt:variant>
      <vt:variant>
        <vt:i4>0</vt:i4>
      </vt:variant>
      <vt:variant>
        <vt:i4>0</vt:i4>
      </vt:variant>
      <vt:variant>
        <vt:i4>5</vt:i4>
      </vt:variant>
      <vt:variant>
        <vt:lpwstr>\\ddlsts2\data\Current Organisational Files\Administration\Finances\Audit\2013-2014\Audit Scan 1.pdf</vt:lpwstr>
      </vt:variant>
      <vt:variant>
        <vt:lpwstr>page=1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Service Manager</cp:lastModifiedBy>
  <cp:revision>2</cp:revision>
  <cp:lastPrinted>2015-11-09T02:38:00Z</cp:lastPrinted>
  <dcterms:created xsi:type="dcterms:W3CDTF">2015-11-12T02:00:00Z</dcterms:created>
  <dcterms:modified xsi:type="dcterms:W3CDTF">2015-11-12T02:00:00Z</dcterms:modified>
</cp:coreProperties>
</file>